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color w:val="000000"/>
          <w:sz w:val="24"/>
        </w:rPr>
      </w:pPr>
      <w:bookmarkStart w:id="0" w:name="_Toc12935"/>
      <w:r>
        <w:rPr>
          <w:rFonts w:hint="eastAsia" w:ascii="仿宋" w:hAnsi="仿宋" w:eastAsia="仿宋" w:cs="仿宋"/>
          <w:sz w:val="44"/>
          <w:szCs w:val="44"/>
        </w:rPr>
        <w:t>经济与管理学院</w:t>
      </w:r>
      <w:bookmarkEnd w:id="0"/>
      <w:r>
        <w:rPr>
          <w:rFonts w:hint="eastAsia" w:ascii="仿宋" w:hAnsi="仿宋" w:eastAsia="仿宋" w:cs="仿宋"/>
          <w:sz w:val="44"/>
          <w:szCs w:val="44"/>
        </w:rPr>
        <w:t>201</w:t>
      </w:r>
      <w:r>
        <w:rPr>
          <w:rFonts w:hint="eastAsia" w:ascii="仿宋" w:hAnsi="仿宋" w:eastAsia="仿宋" w:cs="仿宋"/>
          <w:sz w:val="44"/>
          <w:szCs w:val="44"/>
          <w:lang w:val="en-US" w:eastAsia="zh-CN"/>
        </w:rPr>
        <w:t>9</w:t>
      </w:r>
      <w:r>
        <w:rPr>
          <w:rFonts w:hint="eastAsia" w:ascii="仿宋" w:hAnsi="仿宋" w:eastAsia="仿宋" w:cs="仿宋"/>
          <w:sz w:val="44"/>
          <w:szCs w:val="44"/>
        </w:rPr>
        <w:t>届就业质量报告</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ascii="宋体" w:hAnsi="宋体"/>
          <w:sz w:val="24"/>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sz w:val="24"/>
        </w:rPr>
        <w:t>根据全国教育大会精神和党中央、国务院关于促进高校毕业生就业创业工作的决策部署，推进滁州学院</w:t>
      </w:r>
      <w:r>
        <w:rPr>
          <w:rFonts w:hint="eastAsia" w:ascii="宋体" w:hAnsi="宋体"/>
          <w:sz w:val="24"/>
          <w:lang w:val="en-US" w:eastAsia="zh-CN"/>
        </w:rPr>
        <w:t>特色鲜明的地方应用型高水平大学建设</w:t>
      </w:r>
      <w:r>
        <w:rPr>
          <w:rFonts w:hint="eastAsia" w:ascii="宋体" w:hAnsi="宋体"/>
          <w:sz w:val="24"/>
        </w:rPr>
        <w:t>，</w:t>
      </w:r>
      <w:r>
        <w:rPr>
          <w:rFonts w:hint="eastAsia" w:ascii="宋体" w:hAnsi="宋体"/>
          <w:sz w:val="24"/>
          <w:lang w:eastAsia="zh-CN"/>
        </w:rPr>
        <w:t>贯彻落实</w:t>
      </w:r>
      <w:r>
        <w:rPr>
          <w:rFonts w:hint="eastAsia" w:ascii="宋体" w:hAnsi="宋体"/>
          <w:sz w:val="24"/>
        </w:rPr>
        <w:t>学校第三次党代会提出的目标任务，经济与管理学院（以下简称“经管学院”）</w:t>
      </w:r>
      <w:r>
        <w:rPr>
          <w:rFonts w:hint="eastAsia" w:ascii="宋体" w:hAnsi="宋体" w:cs="宋体"/>
          <w:color w:val="000000"/>
          <w:sz w:val="24"/>
          <w:lang w:val="en-US" w:eastAsia="zh-CN"/>
        </w:rPr>
        <w:t>坚持走内涵发展之路，将毕业生就业工作纳入学院人才培养一体化范畴，树立“大就业”、“宽就业”的工作理念，统筹规划、整体推进。经管学院以提高人才培养质量为基础，以提供优质就业指导服务和创新创业教育为支撑，以完善工作机制为保障，在稳定就业率的基础上，着眼于学生长远发展。为</w:t>
      </w:r>
      <w:r>
        <w:rPr>
          <w:rFonts w:hint="eastAsia" w:ascii="宋体" w:hAnsi="宋体"/>
          <w:sz w:val="24"/>
        </w:rPr>
        <w:t>进一步强化就</w:t>
      </w:r>
      <w:r>
        <w:rPr>
          <w:rFonts w:hint="eastAsia" w:ascii="宋体" w:hAnsi="宋体"/>
          <w:sz w:val="24"/>
          <w:lang w:eastAsia="zh-CN"/>
        </w:rPr>
        <w:t>业</w:t>
      </w:r>
      <w:r>
        <w:rPr>
          <w:rFonts w:hint="eastAsia" w:ascii="宋体" w:hAnsi="宋体"/>
          <w:sz w:val="24"/>
        </w:rPr>
        <w:t>创业工作的紧迫感和责任感，深入分析当前我院毕业生就业创业工作的新形势、新特点</w:t>
      </w:r>
      <w:r>
        <w:rPr>
          <w:rFonts w:hint="eastAsia" w:ascii="宋体" w:hAnsi="宋体"/>
          <w:sz w:val="24"/>
          <w:lang w:eastAsia="zh-CN"/>
        </w:rPr>
        <w:t>、新情况</w:t>
      </w:r>
      <w:r>
        <w:rPr>
          <w:rFonts w:hint="eastAsia" w:ascii="宋体" w:hAnsi="宋体"/>
          <w:sz w:val="24"/>
        </w:rPr>
        <w:t>，</w:t>
      </w:r>
      <w:r>
        <w:rPr>
          <w:rFonts w:hint="eastAsia" w:ascii="宋体" w:hAnsi="宋体"/>
          <w:sz w:val="24"/>
          <w:lang w:eastAsia="zh-CN"/>
        </w:rPr>
        <w:t>经管学院</w:t>
      </w:r>
      <w:r>
        <w:rPr>
          <w:rFonts w:hint="eastAsia" w:ascii="宋体" w:hAnsi="宋体"/>
          <w:sz w:val="24"/>
        </w:rPr>
        <w:t>对201</w:t>
      </w:r>
      <w:r>
        <w:rPr>
          <w:rFonts w:hint="eastAsia" w:ascii="宋体" w:hAnsi="宋体"/>
          <w:sz w:val="24"/>
          <w:lang w:val="en-US" w:eastAsia="zh-CN"/>
        </w:rPr>
        <w:t>9</w:t>
      </w:r>
      <w:r>
        <w:rPr>
          <w:rFonts w:hint="eastAsia" w:ascii="宋体" w:hAnsi="宋体"/>
          <w:sz w:val="24"/>
        </w:rPr>
        <w:t>届毕业生就业</w:t>
      </w:r>
      <w:r>
        <w:rPr>
          <w:rFonts w:hint="eastAsia" w:ascii="宋体" w:hAnsi="宋体"/>
          <w:sz w:val="24"/>
          <w:lang w:eastAsia="zh-CN"/>
        </w:rPr>
        <w:t>创业</w:t>
      </w:r>
      <w:r>
        <w:rPr>
          <w:rFonts w:hint="eastAsia" w:ascii="宋体" w:hAnsi="宋体"/>
          <w:sz w:val="24"/>
        </w:rPr>
        <w:t>情况进行跟踪调研，在调研</w:t>
      </w:r>
      <w:r>
        <w:rPr>
          <w:rFonts w:hint="eastAsia" w:ascii="宋体" w:hAnsi="宋体"/>
          <w:sz w:val="24"/>
          <w:lang w:eastAsia="zh-CN"/>
        </w:rPr>
        <w:t>分析</w:t>
      </w:r>
      <w:r>
        <w:rPr>
          <w:rFonts w:hint="eastAsia" w:ascii="宋体" w:hAnsi="宋体"/>
          <w:sz w:val="24"/>
        </w:rPr>
        <w:t>的基础上，积极开拓毕业生就业工作新局面，不断提高</w:t>
      </w:r>
      <w:r>
        <w:rPr>
          <w:rFonts w:hint="eastAsia" w:ascii="宋体" w:hAnsi="宋体"/>
          <w:sz w:val="24"/>
          <w:lang w:eastAsia="zh-CN"/>
        </w:rPr>
        <w:t>人才</w:t>
      </w:r>
      <w:r>
        <w:rPr>
          <w:rFonts w:hint="eastAsia" w:ascii="宋体" w:hAnsi="宋体"/>
          <w:sz w:val="24"/>
        </w:rPr>
        <w:t>培养效果和培养目标的达成度与学生和用人单位的满意度</w:t>
      </w:r>
      <w:r>
        <w:rPr>
          <w:rFonts w:hint="eastAsia" w:ascii="宋体" w:hAnsi="宋体"/>
          <w:sz w:val="24"/>
          <w:lang w:eastAsia="zh-CN"/>
        </w:rPr>
        <w:t>。本报告涉及到的各类就业数据截止到201</w:t>
      </w:r>
      <w:r>
        <w:rPr>
          <w:rFonts w:hint="eastAsia" w:ascii="宋体" w:hAnsi="宋体"/>
          <w:sz w:val="24"/>
          <w:lang w:val="en-US" w:eastAsia="zh-CN"/>
        </w:rPr>
        <w:t>9</w:t>
      </w:r>
      <w:r>
        <w:rPr>
          <w:rFonts w:hint="eastAsia" w:ascii="宋体" w:hAnsi="宋体"/>
          <w:sz w:val="24"/>
          <w:lang w:eastAsia="zh-CN"/>
        </w:rPr>
        <w:t>年12月20日。</w:t>
      </w:r>
      <w:r>
        <w:rPr>
          <w:rFonts w:hint="eastAsia" w:ascii="宋体" w:hAnsi="宋体"/>
          <w:sz w:val="24"/>
        </w:rPr>
        <w:t>现将经管学院</w:t>
      </w:r>
      <w:r>
        <w:rPr>
          <w:rFonts w:hint="eastAsia" w:ascii="宋体" w:hAnsi="宋体"/>
          <w:sz w:val="24"/>
          <w:lang w:val="en-US" w:eastAsia="zh-CN"/>
        </w:rPr>
        <w:t>2019届</w:t>
      </w:r>
      <w:r>
        <w:rPr>
          <w:rFonts w:hint="eastAsia" w:ascii="宋体" w:hAnsi="宋体"/>
          <w:sz w:val="24"/>
        </w:rPr>
        <w:t>毕业生就业质量报告如下：</w:t>
      </w:r>
    </w:p>
    <w:p>
      <w:pPr>
        <w:keepNext w:val="0"/>
        <w:keepLines w:val="0"/>
        <w:pageBreakBefore w:val="0"/>
        <w:widowControl w:val="0"/>
        <w:numPr>
          <w:ilvl w:val="0"/>
          <w:numId w:val="0"/>
        </w:numPr>
        <w:tabs>
          <w:tab w:val="left" w:pos="994"/>
        </w:tabs>
        <w:kinsoku/>
        <w:wordWrap/>
        <w:overflowPunct/>
        <w:topLinePunct w:val="0"/>
        <w:autoSpaceDN/>
        <w:bidi w:val="0"/>
        <w:adjustRightInd/>
        <w:snapToGrid/>
        <w:spacing w:line="360" w:lineRule="auto"/>
        <w:ind w:leftChars="200"/>
        <w:textAlignment w:val="auto"/>
        <w:rPr>
          <w:rFonts w:ascii="宋体" w:hAnsi="宋体" w:cs="宋体"/>
          <w:b/>
          <w:color w:val="000000"/>
          <w:sz w:val="24"/>
        </w:rPr>
      </w:pPr>
      <w:r>
        <w:rPr>
          <w:rFonts w:hint="eastAsia" w:ascii="宋体" w:hAnsi="宋体" w:cs="宋体"/>
          <w:b/>
          <w:color w:val="000000"/>
          <w:sz w:val="24"/>
          <w:lang w:eastAsia="zh-CN"/>
        </w:rPr>
        <w:t>一、</w:t>
      </w:r>
      <w:r>
        <w:rPr>
          <w:rFonts w:hint="eastAsia" w:ascii="宋体" w:hAnsi="宋体" w:cs="宋体"/>
          <w:b/>
          <w:color w:val="000000"/>
          <w:sz w:val="24"/>
        </w:rPr>
        <w:t>201</w:t>
      </w:r>
      <w:r>
        <w:rPr>
          <w:rFonts w:hint="eastAsia" w:ascii="宋体" w:hAnsi="宋体" w:cs="宋体"/>
          <w:b/>
          <w:color w:val="000000"/>
          <w:sz w:val="24"/>
          <w:lang w:val="en-US" w:eastAsia="zh-CN"/>
        </w:rPr>
        <w:t>9</w:t>
      </w:r>
      <w:r>
        <w:rPr>
          <w:rFonts w:hint="eastAsia" w:ascii="宋体" w:hAnsi="宋体" w:cs="宋体"/>
          <w:b/>
          <w:color w:val="000000"/>
          <w:sz w:val="24"/>
        </w:rPr>
        <w:t>届毕业生基本情况、各专业毕业生就业率情况</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ascii="宋体" w:hAnsi="宋体" w:cs="宋体"/>
          <w:b/>
          <w:color w:val="000000"/>
          <w:sz w:val="24"/>
        </w:rPr>
      </w:pPr>
      <w:r>
        <w:rPr>
          <w:rFonts w:hint="eastAsia" w:ascii="宋体" w:hAnsi="宋体" w:cs="宋体"/>
          <w:b/>
          <w:sz w:val="24"/>
        </w:rPr>
        <w:t>1、本、专科毕业生人数</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年我院毕业生共计54</w:t>
      </w:r>
      <w:r>
        <w:rPr>
          <w:rFonts w:hint="eastAsia" w:ascii="宋体" w:hAnsi="宋体" w:cs="宋体"/>
          <w:sz w:val="24"/>
          <w:lang w:val="en-US" w:eastAsia="zh-CN"/>
        </w:rPr>
        <w:t>9</w:t>
      </w:r>
      <w:r>
        <w:rPr>
          <w:rFonts w:hint="eastAsia" w:ascii="宋体" w:hAnsi="宋体" w:cs="宋体"/>
          <w:sz w:val="24"/>
        </w:rPr>
        <w:t>人，其中本科毕业生54</w:t>
      </w:r>
      <w:r>
        <w:rPr>
          <w:rFonts w:hint="eastAsia" w:ascii="宋体" w:hAnsi="宋体" w:cs="宋体"/>
          <w:sz w:val="24"/>
          <w:lang w:val="en-US" w:eastAsia="zh-CN"/>
        </w:rPr>
        <w:t>8</w:t>
      </w:r>
      <w:r>
        <w:rPr>
          <w:rFonts w:hint="eastAsia" w:ascii="宋体" w:hAnsi="宋体" w:cs="宋体"/>
          <w:sz w:val="24"/>
        </w:rPr>
        <w:t>人，专科毕业生1人，具体情况见表1：</w:t>
      </w:r>
    </w:p>
    <w:p>
      <w:pPr>
        <w:ind w:firstLine="105" w:firstLineChars="50"/>
        <w:jc w:val="center"/>
        <w:rPr>
          <w:rFonts w:hint="eastAsia" w:ascii="宋体" w:hAnsi="宋体" w:cs="宋体"/>
          <w:sz w:val="24"/>
        </w:rPr>
      </w:pPr>
      <w:r>
        <w:rPr>
          <w:rFonts w:hint="eastAsia" w:ascii="宋体" w:hAnsi="宋体" w:cs="宋体"/>
          <w:b/>
          <w:color w:val="000000"/>
          <w:szCs w:val="21"/>
        </w:rPr>
        <w:t>表1 经管学院201</w:t>
      </w:r>
      <w:r>
        <w:rPr>
          <w:rFonts w:hint="eastAsia" w:ascii="宋体" w:hAnsi="宋体" w:cs="宋体"/>
          <w:b/>
          <w:color w:val="000000"/>
          <w:szCs w:val="21"/>
          <w:lang w:val="en-US" w:eastAsia="zh-CN"/>
        </w:rPr>
        <w:t>9</w:t>
      </w:r>
      <w:r>
        <w:rPr>
          <w:rFonts w:hint="eastAsia" w:ascii="宋体" w:hAnsi="宋体" w:cs="宋体"/>
          <w:b/>
          <w:color w:val="000000"/>
          <w:szCs w:val="21"/>
        </w:rPr>
        <w:t>届本、专科毕业生人数</w:t>
      </w:r>
    </w:p>
    <w:tbl>
      <w:tblPr>
        <w:tblStyle w:val="1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1838"/>
        <w:gridCol w:w="1714"/>
        <w:gridCol w:w="1714"/>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44" w:type="dxa"/>
            <w:gridSpan w:val="2"/>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类别</w:t>
            </w:r>
          </w:p>
        </w:tc>
        <w:tc>
          <w:tcPr>
            <w:tcW w:w="1714"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本科生</w:t>
            </w:r>
          </w:p>
        </w:tc>
        <w:tc>
          <w:tcPr>
            <w:tcW w:w="1714"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专科生</w:t>
            </w:r>
          </w:p>
        </w:tc>
        <w:tc>
          <w:tcPr>
            <w:tcW w:w="1714"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06" w:type="dxa"/>
            <w:vMerge w:val="restart"/>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性别</w:t>
            </w:r>
          </w:p>
        </w:tc>
        <w:tc>
          <w:tcPr>
            <w:tcW w:w="183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男</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194</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0</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06" w:type="dxa"/>
            <w:vMerge w:val="continue"/>
            <w:tcBorders>
              <w:tl2br w:val="nil"/>
              <w:tr2bl w:val="nil"/>
            </w:tcBorders>
            <w:vAlign w:val="center"/>
          </w:tcPr>
          <w:p>
            <w:pPr>
              <w:ind w:firstLine="105" w:firstLineChars="50"/>
              <w:jc w:val="center"/>
              <w:rPr>
                <w:rFonts w:ascii="宋体" w:hAnsi="宋体" w:cs="宋体"/>
                <w:color w:val="000000"/>
                <w:szCs w:val="21"/>
              </w:rPr>
            </w:pPr>
          </w:p>
        </w:tc>
        <w:tc>
          <w:tcPr>
            <w:tcW w:w="183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女</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354</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06" w:type="dxa"/>
            <w:vMerge w:val="restart"/>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政治面貌</w:t>
            </w:r>
          </w:p>
        </w:tc>
        <w:tc>
          <w:tcPr>
            <w:tcW w:w="183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党员</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62</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06" w:type="dxa"/>
            <w:vMerge w:val="continue"/>
            <w:tcBorders>
              <w:tl2br w:val="nil"/>
              <w:tr2bl w:val="nil"/>
            </w:tcBorders>
            <w:vAlign w:val="center"/>
          </w:tcPr>
          <w:p>
            <w:pPr>
              <w:ind w:firstLine="105" w:firstLineChars="50"/>
              <w:jc w:val="center"/>
              <w:rPr>
                <w:rFonts w:ascii="宋体" w:hAnsi="宋体" w:cs="宋体"/>
                <w:color w:val="000000"/>
                <w:szCs w:val="21"/>
              </w:rPr>
            </w:pPr>
          </w:p>
        </w:tc>
        <w:tc>
          <w:tcPr>
            <w:tcW w:w="183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共青团员</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477</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0</w:t>
            </w:r>
          </w:p>
        </w:tc>
        <w:tc>
          <w:tcPr>
            <w:tcW w:w="171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06" w:type="dxa"/>
            <w:vMerge w:val="continue"/>
            <w:tcBorders>
              <w:tl2br w:val="nil"/>
              <w:tr2bl w:val="nil"/>
            </w:tcBorders>
            <w:vAlign w:val="center"/>
          </w:tcPr>
          <w:p>
            <w:pPr>
              <w:ind w:firstLine="105" w:firstLineChars="50"/>
              <w:jc w:val="center"/>
              <w:rPr>
                <w:rFonts w:ascii="宋体" w:hAnsi="宋体" w:cs="宋体"/>
                <w:color w:val="000000"/>
                <w:szCs w:val="21"/>
              </w:rPr>
            </w:pPr>
          </w:p>
        </w:tc>
        <w:tc>
          <w:tcPr>
            <w:tcW w:w="183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群众</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171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71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44" w:type="dxa"/>
            <w:gridSpan w:val="2"/>
            <w:tcBorders>
              <w:tl2br w:val="nil"/>
              <w:tr2bl w:val="nil"/>
            </w:tcBorders>
            <w:vAlign w:val="center"/>
          </w:tcPr>
          <w:p>
            <w:pPr>
              <w:widowControl/>
              <w:jc w:val="center"/>
              <w:rPr>
                <w:rFonts w:ascii="宋体" w:hAnsi="宋体" w:cs="宋体"/>
                <w:b w:val="0"/>
                <w:bCs/>
                <w:kern w:val="0"/>
                <w:szCs w:val="21"/>
              </w:rPr>
            </w:pPr>
            <w:r>
              <w:rPr>
                <w:rFonts w:hint="eastAsia" w:ascii="宋体" w:hAnsi="宋体" w:cs="宋体"/>
                <w:b/>
                <w:bCs w:val="0"/>
                <w:kern w:val="0"/>
                <w:szCs w:val="21"/>
              </w:rPr>
              <w:t>合计</w:t>
            </w:r>
          </w:p>
        </w:tc>
        <w:tc>
          <w:tcPr>
            <w:tcW w:w="1714" w:type="dxa"/>
            <w:tcBorders>
              <w:tl2br w:val="nil"/>
              <w:tr2bl w:val="nil"/>
            </w:tcBorders>
            <w:vAlign w:val="center"/>
          </w:tcPr>
          <w:p>
            <w:pPr>
              <w:jc w:val="center"/>
              <w:rPr>
                <w:rFonts w:hint="default" w:ascii="宋体" w:hAnsi="宋体" w:eastAsia="宋体" w:cs="宋体"/>
                <w:b w:val="0"/>
                <w:bCs/>
                <w:szCs w:val="21"/>
                <w:lang w:val="en-US" w:eastAsia="zh-CN"/>
              </w:rPr>
            </w:pPr>
            <w:r>
              <w:rPr>
                <w:rFonts w:hint="eastAsia" w:ascii="宋体" w:hAnsi="宋体" w:cs="宋体"/>
                <w:b w:val="0"/>
                <w:bCs/>
                <w:szCs w:val="21"/>
                <w:lang w:val="en-US" w:eastAsia="zh-CN"/>
              </w:rPr>
              <w:t>548</w:t>
            </w:r>
          </w:p>
        </w:tc>
        <w:tc>
          <w:tcPr>
            <w:tcW w:w="1714" w:type="dxa"/>
            <w:tcBorders>
              <w:tl2br w:val="nil"/>
              <w:tr2bl w:val="nil"/>
            </w:tcBorders>
            <w:vAlign w:val="center"/>
          </w:tcPr>
          <w:p>
            <w:pPr>
              <w:jc w:val="center"/>
              <w:rPr>
                <w:rFonts w:hint="eastAsia" w:ascii="宋体" w:hAnsi="宋体" w:eastAsia="宋体" w:cs="宋体"/>
                <w:b w:val="0"/>
                <w:bCs/>
                <w:szCs w:val="21"/>
                <w:lang w:eastAsia="zh-CN"/>
              </w:rPr>
            </w:pPr>
            <w:r>
              <w:rPr>
                <w:rFonts w:hint="eastAsia" w:ascii="宋体" w:hAnsi="宋体" w:cs="宋体"/>
                <w:b w:val="0"/>
                <w:bCs/>
                <w:szCs w:val="21"/>
                <w:lang w:val="en-US" w:eastAsia="zh-CN"/>
              </w:rPr>
              <w:t>1</w:t>
            </w:r>
          </w:p>
        </w:tc>
        <w:tc>
          <w:tcPr>
            <w:tcW w:w="1714" w:type="dxa"/>
            <w:tcBorders>
              <w:tl2br w:val="nil"/>
              <w:tr2bl w:val="nil"/>
            </w:tcBorders>
            <w:vAlign w:val="center"/>
          </w:tcPr>
          <w:p>
            <w:pPr>
              <w:jc w:val="center"/>
              <w:rPr>
                <w:rFonts w:hint="default" w:ascii="宋体" w:hAnsi="宋体" w:eastAsia="宋体" w:cs="宋体"/>
                <w:b w:val="0"/>
                <w:bCs/>
                <w:szCs w:val="21"/>
                <w:lang w:val="en-US" w:eastAsia="zh-CN"/>
              </w:rPr>
            </w:pPr>
            <w:r>
              <w:rPr>
                <w:rFonts w:hint="eastAsia" w:ascii="宋体" w:hAnsi="宋体" w:cs="宋体"/>
                <w:b w:val="0"/>
                <w:bCs/>
                <w:szCs w:val="21"/>
                <w:lang w:val="en-US" w:eastAsia="zh-CN"/>
              </w:rPr>
              <w:t>549</w:t>
            </w:r>
          </w:p>
        </w:tc>
      </w:tr>
    </w:tbl>
    <w:p>
      <w:pPr>
        <w:numPr>
          <w:ilvl w:val="0"/>
          <w:numId w:val="1"/>
        </w:numPr>
        <w:spacing w:line="560" w:lineRule="exact"/>
        <w:ind w:firstLine="482" w:firstLineChars="200"/>
        <w:rPr>
          <w:rFonts w:hint="eastAsia" w:ascii="宋体" w:hAnsi="宋体" w:cs="宋体"/>
          <w:b/>
          <w:sz w:val="24"/>
        </w:rPr>
      </w:pPr>
      <w:r>
        <w:rPr>
          <w:rFonts w:hint="eastAsia" w:ascii="宋体" w:hAnsi="宋体" w:cs="宋体"/>
          <w:b/>
          <w:sz w:val="24"/>
        </w:rPr>
        <w:t>各专业毕业生初次就业率</w:t>
      </w:r>
    </w:p>
    <w:p>
      <w:pPr>
        <w:numPr>
          <w:ilvl w:val="0"/>
          <w:numId w:val="0"/>
        </w:numPr>
        <w:spacing w:line="560" w:lineRule="exact"/>
        <w:jc w:val="center"/>
        <w:rPr>
          <w:rFonts w:hint="eastAsia" w:ascii="宋体" w:hAnsi="宋体" w:cs="宋体"/>
          <w:b/>
          <w:sz w:val="24"/>
        </w:rPr>
      </w:pPr>
      <w:r>
        <w:rPr>
          <w:rFonts w:hint="eastAsia" w:ascii="宋体" w:hAnsi="宋体" w:cs="宋体"/>
          <w:b/>
          <w:szCs w:val="21"/>
        </w:rPr>
        <w:t>表2 经管学院201</w:t>
      </w:r>
      <w:r>
        <w:rPr>
          <w:rFonts w:hint="eastAsia" w:ascii="宋体" w:hAnsi="宋体" w:cs="宋体"/>
          <w:b/>
          <w:szCs w:val="21"/>
          <w:lang w:val="en-US" w:eastAsia="zh-CN"/>
        </w:rPr>
        <w:t>9</w:t>
      </w:r>
      <w:r>
        <w:rPr>
          <w:rFonts w:hint="eastAsia" w:ascii="宋体" w:hAnsi="宋体" w:cs="宋体"/>
          <w:b/>
          <w:szCs w:val="21"/>
        </w:rPr>
        <w:t>届各专业毕业生初次就业率</w:t>
      </w:r>
    </w:p>
    <w:tbl>
      <w:tblPr>
        <w:tblStyle w:val="1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2242"/>
        <w:gridCol w:w="2243"/>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b/>
                <w:color w:val="auto"/>
                <w:szCs w:val="21"/>
              </w:rPr>
            </w:pPr>
            <w:r>
              <w:rPr>
                <w:rFonts w:hint="eastAsia" w:ascii="宋体" w:hAnsi="宋体" w:cs="宋体"/>
                <w:b/>
                <w:color w:val="auto"/>
                <w:szCs w:val="21"/>
              </w:rPr>
              <w:t>专业</w:t>
            </w:r>
          </w:p>
        </w:tc>
        <w:tc>
          <w:tcPr>
            <w:tcW w:w="2242" w:type="dxa"/>
            <w:tcBorders>
              <w:tl2br w:val="nil"/>
              <w:tr2bl w:val="nil"/>
            </w:tcBorders>
            <w:vAlign w:val="bottom"/>
          </w:tcPr>
          <w:p>
            <w:pPr>
              <w:ind w:firstLine="105" w:firstLineChars="50"/>
              <w:jc w:val="center"/>
              <w:rPr>
                <w:rFonts w:ascii="宋体" w:hAnsi="宋体" w:cs="宋体"/>
                <w:b/>
                <w:color w:val="auto"/>
                <w:szCs w:val="21"/>
              </w:rPr>
            </w:pPr>
            <w:r>
              <w:rPr>
                <w:rFonts w:hint="eastAsia" w:ascii="宋体" w:hAnsi="宋体" w:cs="宋体"/>
                <w:b/>
                <w:color w:val="auto"/>
                <w:szCs w:val="21"/>
              </w:rPr>
              <w:t>毕业人数</w:t>
            </w:r>
          </w:p>
        </w:tc>
        <w:tc>
          <w:tcPr>
            <w:tcW w:w="2243" w:type="dxa"/>
            <w:tcBorders>
              <w:tl2br w:val="nil"/>
              <w:tr2bl w:val="nil"/>
            </w:tcBorders>
            <w:vAlign w:val="bottom"/>
          </w:tcPr>
          <w:p>
            <w:pPr>
              <w:ind w:firstLine="105" w:firstLineChars="50"/>
              <w:jc w:val="center"/>
              <w:rPr>
                <w:rFonts w:ascii="宋体" w:hAnsi="宋体" w:cs="宋体"/>
                <w:b/>
                <w:color w:val="auto"/>
                <w:szCs w:val="21"/>
              </w:rPr>
            </w:pPr>
            <w:r>
              <w:rPr>
                <w:rFonts w:hint="eastAsia" w:ascii="宋体" w:hAnsi="宋体" w:cs="宋体"/>
                <w:b/>
                <w:color w:val="auto"/>
                <w:szCs w:val="21"/>
              </w:rPr>
              <w:t>就业人数</w:t>
            </w:r>
          </w:p>
        </w:tc>
        <w:tc>
          <w:tcPr>
            <w:tcW w:w="2243" w:type="dxa"/>
            <w:tcBorders>
              <w:tl2br w:val="nil"/>
              <w:tr2bl w:val="nil"/>
            </w:tcBorders>
            <w:vAlign w:val="bottom"/>
          </w:tcPr>
          <w:p>
            <w:pPr>
              <w:ind w:firstLine="105" w:firstLineChars="50"/>
              <w:jc w:val="center"/>
              <w:rPr>
                <w:rFonts w:ascii="宋体" w:hAnsi="宋体" w:cs="宋体"/>
                <w:b/>
                <w:color w:val="auto"/>
                <w:szCs w:val="21"/>
              </w:rPr>
            </w:pPr>
            <w:r>
              <w:rPr>
                <w:rFonts w:hint="eastAsia" w:ascii="宋体" w:hAnsi="宋体" w:cs="宋体"/>
                <w:b/>
                <w:color w:val="auto"/>
                <w:szCs w:val="21"/>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auto"/>
                <w:szCs w:val="21"/>
              </w:rPr>
            </w:pPr>
            <w:r>
              <w:rPr>
                <w:rFonts w:hint="eastAsia" w:ascii="宋体" w:hAnsi="宋体" w:cs="宋体"/>
                <w:color w:val="auto"/>
                <w:szCs w:val="21"/>
              </w:rPr>
              <w:t>工商管理</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116</w:t>
            </w:r>
          </w:p>
        </w:tc>
        <w:tc>
          <w:tcPr>
            <w:tcW w:w="2243"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107</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92.</w:t>
            </w:r>
            <w:r>
              <w:rPr>
                <w:rFonts w:hint="eastAsia" w:ascii="宋体" w:hAnsi="宋体" w:cs="宋体"/>
                <w:color w:val="auto"/>
                <w:szCs w:val="21"/>
                <w:lang w:val="en-US" w:eastAsia="zh-CN"/>
              </w:rPr>
              <w:t>24</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auto"/>
                <w:szCs w:val="21"/>
              </w:rPr>
            </w:pPr>
            <w:r>
              <w:rPr>
                <w:rFonts w:hint="eastAsia" w:ascii="宋体" w:hAnsi="宋体" w:cs="宋体"/>
                <w:color w:val="auto"/>
                <w:szCs w:val="21"/>
              </w:rPr>
              <w:t>市场营销</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54</w:t>
            </w:r>
          </w:p>
        </w:tc>
        <w:tc>
          <w:tcPr>
            <w:tcW w:w="2243"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50</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lang w:val="en-US" w:eastAsia="zh-CN"/>
              </w:rPr>
              <w:t>92.59</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auto"/>
                <w:szCs w:val="21"/>
              </w:rPr>
            </w:pPr>
            <w:r>
              <w:rPr>
                <w:rFonts w:hint="eastAsia" w:ascii="宋体" w:hAnsi="宋体" w:cs="宋体"/>
                <w:color w:val="auto"/>
                <w:szCs w:val="21"/>
              </w:rPr>
              <w:t>国际经济与贸易</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106</w:t>
            </w:r>
          </w:p>
        </w:tc>
        <w:tc>
          <w:tcPr>
            <w:tcW w:w="2243"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100</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lang w:val="en-US" w:eastAsia="zh-CN"/>
              </w:rPr>
              <w:t>94.34</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auto"/>
                <w:szCs w:val="21"/>
              </w:rPr>
            </w:pPr>
            <w:r>
              <w:rPr>
                <w:rFonts w:hint="eastAsia" w:ascii="宋体" w:hAnsi="宋体" w:cs="宋体"/>
                <w:color w:val="auto"/>
                <w:szCs w:val="21"/>
              </w:rPr>
              <w:t>财务管理</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229</w:t>
            </w:r>
          </w:p>
        </w:tc>
        <w:tc>
          <w:tcPr>
            <w:tcW w:w="2243"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215</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lang w:val="en-US" w:eastAsia="zh-CN"/>
              </w:rPr>
              <w:t>93.89</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auto"/>
                <w:szCs w:val="21"/>
              </w:rPr>
            </w:pPr>
            <w:r>
              <w:rPr>
                <w:rFonts w:hint="eastAsia" w:ascii="宋体" w:hAnsi="宋体" w:cs="宋体"/>
                <w:color w:val="auto"/>
                <w:szCs w:val="21"/>
              </w:rPr>
              <w:t>公共事业管理</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43</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39</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lang w:val="en-US" w:eastAsia="zh-CN"/>
              </w:rPr>
              <w:t>90.70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hint="eastAsia" w:ascii="宋体" w:hAnsi="宋体" w:eastAsia="宋体" w:cs="宋体"/>
                <w:color w:val="auto"/>
                <w:szCs w:val="21"/>
                <w:lang w:eastAsia="zh-CN"/>
              </w:rPr>
            </w:pPr>
            <w:r>
              <w:rPr>
                <w:rFonts w:hint="eastAsia" w:ascii="宋体" w:hAnsi="宋体" w:cs="宋体"/>
                <w:color w:val="auto"/>
                <w:szCs w:val="21"/>
              </w:rPr>
              <w:t>工商企业管理</w:t>
            </w:r>
            <w:r>
              <w:rPr>
                <w:rFonts w:hint="eastAsia" w:ascii="宋体" w:hAnsi="宋体" w:cs="宋体"/>
                <w:color w:val="auto"/>
                <w:szCs w:val="21"/>
                <w:lang w:eastAsia="zh-CN"/>
              </w:rPr>
              <w:t>（专科）</w:t>
            </w:r>
          </w:p>
        </w:tc>
        <w:tc>
          <w:tcPr>
            <w:tcW w:w="2242"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1</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1</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b/>
                <w:color w:val="auto"/>
                <w:szCs w:val="21"/>
              </w:rPr>
            </w:pPr>
            <w:r>
              <w:rPr>
                <w:rFonts w:hint="eastAsia" w:ascii="宋体" w:hAnsi="宋体" w:cs="宋体"/>
                <w:b/>
                <w:color w:val="auto"/>
                <w:szCs w:val="21"/>
              </w:rPr>
              <w:t>合计</w:t>
            </w:r>
          </w:p>
        </w:tc>
        <w:tc>
          <w:tcPr>
            <w:tcW w:w="2242"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549</w:t>
            </w:r>
          </w:p>
        </w:tc>
        <w:tc>
          <w:tcPr>
            <w:tcW w:w="2243" w:type="dxa"/>
            <w:tcBorders>
              <w:tl2br w:val="nil"/>
              <w:tr2bl w:val="nil"/>
            </w:tcBorders>
            <w:vAlign w:val="bottom"/>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512</w:t>
            </w:r>
          </w:p>
        </w:tc>
        <w:tc>
          <w:tcPr>
            <w:tcW w:w="2243" w:type="dxa"/>
            <w:tcBorders>
              <w:tl2br w:val="nil"/>
              <w:tr2bl w:val="nil"/>
            </w:tcBorders>
            <w:vAlign w:val="bottom"/>
          </w:tcPr>
          <w:p>
            <w:pPr>
              <w:jc w:val="center"/>
              <w:rPr>
                <w:rFonts w:ascii="宋体" w:hAnsi="宋体" w:cs="宋体"/>
                <w:color w:val="auto"/>
                <w:szCs w:val="21"/>
              </w:rPr>
            </w:pPr>
            <w:r>
              <w:rPr>
                <w:rFonts w:hint="eastAsia" w:ascii="宋体" w:hAnsi="宋体" w:cs="宋体"/>
                <w:color w:val="auto"/>
                <w:szCs w:val="21"/>
              </w:rPr>
              <w:t>93.</w:t>
            </w:r>
            <w:r>
              <w:rPr>
                <w:rFonts w:hint="eastAsia" w:ascii="宋体" w:hAnsi="宋体" w:cs="宋体"/>
                <w:color w:val="auto"/>
                <w:szCs w:val="21"/>
                <w:lang w:val="en-US" w:eastAsia="zh-CN"/>
              </w:rPr>
              <w:t>26</w:t>
            </w:r>
            <w:r>
              <w:rPr>
                <w:rFonts w:hint="eastAsia" w:ascii="宋体" w:hAnsi="宋体" w:cs="宋体"/>
                <w:color w:val="auto"/>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sz w:val="24"/>
        </w:rPr>
      </w:pPr>
      <w:r>
        <w:rPr>
          <w:rFonts w:hint="eastAsia" w:ascii="宋体" w:hAnsi="宋体" w:cs="宋体"/>
          <w:b/>
          <w:sz w:val="24"/>
          <w:lang w:val="en-US" w:eastAsia="zh-CN"/>
        </w:rPr>
        <w:t>3、</w:t>
      </w:r>
      <w:r>
        <w:rPr>
          <w:rFonts w:hint="eastAsia" w:ascii="宋体" w:hAnsi="宋体" w:cs="宋体"/>
          <w:b/>
          <w:sz w:val="24"/>
        </w:rPr>
        <w:t>各专业毕业生年终就业率</w:t>
      </w:r>
    </w:p>
    <w:p>
      <w:pPr>
        <w:ind w:firstLine="105" w:firstLineChars="50"/>
        <w:jc w:val="center"/>
        <w:rPr>
          <w:rFonts w:hint="eastAsia" w:ascii="宋体" w:hAnsi="宋体" w:cs="宋体"/>
          <w:b/>
          <w:sz w:val="24"/>
        </w:rPr>
      </w:pPr>
      <w:r>
        <w:rPr>
          <w:rFonts w:hint="eastAsia" w:ascii="宋体" w:hAnsi="宋体" w:cs="宋体"/>
          <w:b/>
          <w:color w:val="000000"/>
          <w:szCs w:val="21"/>
        </w:rPr>
        <w:t>表3 经管学院201</w:t>
      </w:r>
      <w:r>
        <w:rPr>
          <w:rFonts w:hint="eastAsia" w:ascii="宋体" w:hAnsi="宋体" w:cs="宋体"/>
          <w:b/>
          <w:color w:val="000000"/>
          <w:szCs w:val="21"/>
          <w:lang w:val="en-US" w:eastAsia="zh-CN"/>
        </w:rPr>
        <w:t>9</w:t>
      </w:r>
      <w:r>
        <w:rPr>
          <w:rFonts w:hint="eastAsia" w:ascii="宋体" w:hAnsi="宋体" w:cs="宋体"/>
          <w:b/>
          <w:color w:val="000000"/>
          <w:szCs w:val="21"/>
        </w:rPr>
        <w:t>届各专业毕业生年终就业率</w:t>
      </w:r>
    </w:p>
    <w:tbl>
      <w:tblPr>
        <w:tblStyle w:val="1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2242"/>
        <w:gridCol w:w="2243"/>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专业</w:t>
            </w:r>
          </w:p>
        </w:tc>
        <w:tc>
          <w:tcPr>
            <w:tcW w:w="2242"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毕业人数</w:t>
            </w:r>
          </w:p>
        </w:tc>
        <w:tc>
          <w:tcPr>
            <w:tcW w:w="2243"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就业人数</w:t>
            </w:r>
          </w:p>
        </w:tc>
        <w:tc>
          <w:tcPr>
            <w:tcW w:w="2243"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000000"/>
                <w:szCs w:val="21"/>
              </w:rPr>
            </w:pPr>
            <w:r>
              <w:rPr>
                <w:rFonts w:hint="eastAsia" w:ascii="宋体" w:hAnsi="宋体" w:cs="宋体"/>
                <w:color w:val="000000"/>
                <w:szCs w:val="21"/>
              </w:rPr>
              <w:t>工商管理</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116</w:t>
            </w:r>
          </w:p>
        </w:tc>
        <w:tc>
          <w:tcPr>
            <w:tcW w:w="2243"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113</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lang w:val="en-US" w:eastAsia="zh-CN"/>
              </w:rPr>
              <w:t>97.41</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000000"/>
                <w:szCs w:val="21"/>
              </w:rPr>
            </w:pPr>
            <w:r>
              <w:rPr>
                <w:rFonts w:hint="eastAsia" w:ascii="宋体" w:hAnsi="宋体" w:cs="宋体"/>
                <w:color w:val="000000"/>
                <w:szCs w:val="21"/>
              </w:rPr>
              <w:t>市场营销</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54</w:t>
            </w:r>
          </w:p>
        </w:tc>
        <w:tc>
          <w:tcPr>
            <w:tcW w:w="2243"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53</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lang w:val="en-US" w:eastAsia="zh-CN"/>
              </w:rPr>
              <w:t>98.15</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000000"/>
                <w:szCs w:val="21"/>
              </w:rPr>
            </w:pPr>
            <w:r>
              <w:rPr>
                <w:rFonts w:hint="eastAsia" w:ascii="宋体" w:hAnsi="宋体" w:cs="宋体"/>
                <w:color w:val="000000"/>
                <w:szCs w:val="21"/>
              </w:rPr>
              <w:t>国际经济与贸易</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106</w:t>
            </w:r>
          </w:p>
        </w:tc>
        <w:tc>
          <w:tcPr>
            <w:tcW w:w="2243"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102</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lang w:val="en-US" w:eastAsia="zh-CN"/>
              </w:rPr>
              <w:t>96.23</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000000"/>
                <w:szCs w:val="21"/>
              </w:rPr>
            </w:pPr>
            <w:r>
              <w:rPr>
                <w:rFonts w:hint="eastAsia" w:ascii="宋体" w:hAnsi="宋体" w:cs="宋体"/>
                <w:color w:val="000000"/>
                <w:szCs w:val="21"/>
              </w:rPr>
              <w:t>财务管理</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229</w:t>
            </w:r>
          </w:p>
        </w:tc>
        <w:tc>
          <w:tcPr>
            <w:tcW w:w="2243"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222</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lang w:val="en-US" w:eastAsia="zh-CN"/>
              </w:rPr>
              <w:t>96.94</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color w:val="000000"/>
                <w:szCs w:val="21"/>
              </w:rPr>
            </w:pPr>
            <w:r>
              <w:rPr>
                <w:rFonts w:hint="eastAsia" w:ascii="宋体" w:hAnsi="宋体" w:cs="宋体"/>
                <w:color w:val="000000"/>
                <w:szCs w:val="21"/>
              </w:rPr>
              <w:t>公共事业管理</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43</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rPr>
              <w:t>42</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lang w:val="en-US" w:eastAsia="zh-CN"/>
              </w:rPr>
              <w:t>97.67</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hint="eastAsia" w:ascii="宋体" w:hAnsi="宋体" w:eastAsia="宋体" w:cs="宋体"/>
                <w:color w:val="000000"/>
                <w:szCs w:val="21"/>
                <w:lang w:eastAsia="zh-CN"/>
              </w:rPr>
            </w:pPr>
            <w:r>
              <w:rPr>
                <w:rFonts w:hint="eastAsia" w:ascii="宋体" w:hAnsi="宋体" w:cs="宋体"/>
                <w:color w:val="000000"/>
                <w:szCs w:val="21"/>
              </w:rPr>
              <w:t>工商企业管理</w:t>
            </w:r>
            <w:r>
              <w:rPr>
                <w:rFonts w:hint="eastAsia" w:ascii="宋体" w:hAnsi="宋体" w:cs="宋体"/>
                <w:color w:val="000000"/>
                <w:szCs w:val="21"/>
                <w:lang w:eastAsia="zh-CN"/>
              </w:rPr>
              <w:t>（专科）</w:t>
            </w:r>
          </w:p>
        </w:tc>
        <w:tc>
          <w:tcPr>
            <w:tcW w:w="2242" w:type="dxa"/>
            <w:tcBorders>
              <w:tl2br w:val="nil"/>
              <w:tr2bl w:val="nil"/>
            </w:tcBorders>
            <w:vAlign w:val="bottom"/>
          </w:tcPr>
          <w:p>
            <w:pPr>
              <w:jc w:val="center"/>
              <w:rPr>
                <w:rFonts w:ascii="宋体" w:hAnsi="宋体" w:cs="宋体"/>
                <w:szCs w:val="21"/>
              </w:rPr>
            </w:pPr>
            <w:r>
              <w:rPr>
                <w:rFonts w:hint="eastAsia" w:ascii="宋体" w:hAnsi="宋体" w:cs="宋体"/>
                <w:szCs w:val="21"/>
              </w:rPr>
              <w:t>1</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rPr>
              <w:t>1</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58" w:type="dxa"/>
            <w:tcBorders>
              <w:tl2br w:val="nil"/>
              <w:tr2bl w:val="nil"/>
            </w:tcBorders>
            <w:vAlign w:val="bottom"/>
          </w:tcPr>
          <w:p>
            <w:pPr>
              <w:ind w:firstLine="105" w:firstLineChars="50"/>
              <w:jc w:val="center"/>
              <w:rPr>
                <w:rFonts w:ascii="宋体" w:hAnsi="宋体" w:cs="宋体"/>
                <w:b/>
                <w:color w:val="000000"/>
                <w:szCs w:val="21"/>
              </w:rPr>
            </w:pPr>
            <w:r>
              <w:rPr>
                <w:rFonts w:hint="eastAsia" w:ascii="宋体" w:hAnsi="宋体" w:cs="宋体"/>
                <w:b/>
                <w:color w:val="000000"/>
                <w:szCs w:val="21"/>
              </w:rPr>
              <w:t>合计</w:t>
            </w:r>
          </w:p>
        </w:tc>
        <w:tc>
          <w:tcPr>
            <w:tcW w:w="224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549</w:t>
            </w:r>
          </w:p>
        </w:tc>
        <w:tc>
          <w:tcPr>
            <w:tcW w:w="2243"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cs="宋体"/>
                <w:szCs w:val="21"/>
                <w:lang w:val="en-US" w:eastAsia="zh-CN"/>
              </w:rPr>
              <w:t>533</w:t>
            </w:r>
          </w:p>
        </w:tc>
        <w:tc>
          <w:tcPr>
            <w:tcW w:w="2243" w:type="dxa"/>
            <w:tcBorders>
              <w:tl2br w:val="nil"/>
              <w:tr2bl w:val="nil"/>
            </w:tcBorders>
            <w:vAlign w:val="bottom"/>
          </w:tcPr>
          <w:p>
            <w:pPr>
              <w:jc w:val="center"/>
              <w:rPr>
                <w:rFonts w:ascii="宋体" w:hAnsi="宋体" w:cs="宋体"/>
                <w:szCs w:val="21"/>
              </w:rPr>
            </w:pPr>
            <w:r>
              <w:rPr>
                <w:rFonts w:hint="eastAsia" w:ascii="宋体" w:hAnsi="宋体" w:cs="宋体"/>
                <w:szCs w:val="21"/>
              </w:rPr>
              <w:t>97.0</w:t>
            </w:r>
            <w:r>
              <w:rPr>
                <w:rFonts w:hint="eastAsia" w:ascii="宋体" w:hAnsi="宋体" w:cs="宋体"/>
                <w:szCs w:val="21"/>
                <w:lang w:val="en-US" w:eastAsia="zh-CN"/>
              </w:rPr>
              <w:t>9</w:t>
            </w:r>
            <w:r>
              <w:rPr>
                <w:rFonts w:hint="eastAsia" w:ascii="宋体" w:hAnsi="宋体" w:cs="宋体"/>
                <w:szCs w:val="21"/>
              </w:rPr>
              <w:t>%</w:t>
            </w:r>
          </w:p>
        </w:tc>
      </w:tr>
    </w:tbl>
    <w:p>
      <w:pPr>
        <w:ind w:firstLine="105" w:firstLineChars="50"/>
        <w:jc w:val="center"/>
        <w:rPr>
          <w:rFonts w:ascii="宋体" w:hAnsi="宋体" w:cs="宋体"/>
          <w:b/>
          <w:color w:val="000000"/>
          <w:szCs w:val="21"/>
        </w:rPr>
      </w:pPr>
    </w:p>
    <w:p>
      <w:pPr>
        <w:ind w:firstLine="105" w:firstLineChars="50"/>
        <w:jc w:val="center"/>
      </w:pPr>
      <w:r>
        <w:rPr>
          <w:rFonts w:hint="eastAsia" w:ascii="宋体" w:hAnsi="宋体" w:cs="宋体"/>
          <w:color w:val="000000"/>
          <w:szCs w:val="21"/>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105" w:firstLineChars="50"/>
        <w:jc w:val="center"/>
        <w:rPr>
          <w:rFonts w:ascii="宋体" w:hAnsi="宋体" w:cs="宋体"/>
          <w:b/>
          <w:color w:val="000000"/>
          <w:szCs w:val="21"/>
        </w:rPr>
      </w:pPr>
      <w:r>
        <w:rPr>
          <w:rFonts w:hint="eastAsia" w:ascii="宋体" w:hAnsi="宋体" w:cs="宋体"/>
          <w:b/>
          <w:color w:val="000000"/>
          <w:szCs w:val="21"/>
        </w:rPr>
        <w:t>图1  经管学院201</w:t>
      </w:r>
      <w:r>
        <w:rPr>
          <w:rFonts w:hint="eastAsia" w:ascii="宋体" w:hAnsi="宋体" w:cs="宋体"/>
          <w:b/>
          <w:color w:val="000000"/>
          <w:szCs w:val="21"/>
          <w:lang w:val="en-US" w:eastAsia="zh-CN"/>
        </w:rPr>
        <w:t>9</w:t>
      </w:r>
      <w:r>
        <w:rPr>
          <w:rFonts w:hint="eastAsia" w:ascii="宋体" w:hAnsi="宋体" w:cs="宋体"/>
          <w:b/>
          <w:color w:val="000000"/>
          <w:szCs w:val="21"/>
        </w:rPr>
        <w:t>届各专业毕业生就业人数柱状图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由表2、表3可见：201</w:t>
      </w:r>
      <w:r>
        <w:rPr>
          <w:rFonts w:hint="eastAsia" w:ascii="宋体" w:hAnsi="宋体" w:cs="宋体"/>
          <w:sz w:val="24"/>
          <w:lang w:val="en-US" w:eastAsia="zh-CN"/>
        </w:rPr>
        <w:t>9</w:t>
      </w:r>
      <w:r>
        <w:rPr>
          <w:rFonts w:hint="eastAsia" w:ascii="宋体" w:hAnsi="宋体" w:cs="宋体"/>
          <w:sz w:val="24"/>
        </w:rPr>
        <w:t>届我院毕业生初次就业率为</w:t>
      </w:r>
      <w:r>
        <w:rPr>
          <w:rFonts w:hint="eastAsia" w:ascii="宋体" w:hAnsi="宋体" w:cs="宋体"/>
          <w:sz w:val="24"/>
          <w:lang w:val="en-US" w:eastAsia="zh-CN"/>
        </w:rPr>
        <w:t>93.26</w:t>
      </w:r>
      <w:r>
        <w:rPr>
          <w:rFonts w:hint="eastAsia" w:ascii="宋体" w:hAnsi="宋体" w:cs="宋体"/>
          <w:sz w:val="24"/>
        </w:rPr>
        <w:t>%，本科专业年终就业率为97.0</w:t>
      </w:r>
      <w:r>
        <w:rPr>
          <w:rFonts w:hint="eastAsia" w:ascii="宋体" w:hAnsi="宋体" w:cs="宋体"/>
          <w:sz w:val="24"/>
          <w:lang w:val="en-US" w:eastAsia="zh-CN"/>
        </w:rPr>
        <w:t>8</w:t>
      </w:r>
      <w:r>
        <w:rPr>
          <w:rFonts w:hint="eastAsia" w:ascii="宋体" w:hAnsi="宋体" w:cs="宋体"/>
          <w:sz w:val="24"/>
        </w:rPr>
        <w:t>%，专科专业年终就业率为100.00%。其中，工商管理专业为</w:t>
      </w:r>
      <w:r>
        <w:rPr>
          <w:rFonts w:hint="eastAsia" w:ascii="宋体" w:hAnsi="宋体" w:cs="宋体"/>
          <w:sz w:val="24"/>
          <w:lang w:val="en-US" w:eastAsia="zh-CN"/>
        </w:rPr>
        <w:t>97.41</w:t>
      </w:r>
      <w:r>
        <w:rPr>
          <w:rFonts w:hint="eastAsia" w:ascii="宋体" w:hAnsi="宋体" w:cs="宋体"/>
          <w:sz w:val="24"/>
        </w:rPr>
        <w:t>%、市场营销专业为</w:t>
      </w:r>
      <w:r>
        <w:rPr>
          <w:rFonts w:hint="eastAsia" w:ascii="宋体" w:hAnsi="宋体" w:cs="宋体"/>
          <w:sz w:val="24"/>
          <w:lang w:val="en-US" w:eastAsia="zh-CN"/>
        </w:rPr>
        <w:t>98.15</w:t>
      </w:r>
      <w:r>
        <w:rPr>
          <w:rFonts w:hint="eastAsia" w:ascii="宋体" w:hAnsi="宋体" w:cs="宋体"/>
          <w:sz w:val="24"/>
        </w:rPr>
        <w:t>%、国际经济与贸易专业为</w:t>
      </w:r>
      <w:r>
        <w:rPr>
          <w:rFonts w:hint="eastAsia" w:ascii="宋体" w:hAnsi="宋体" w:cs="宋体"/>
          <w:sz w:val="24"/>
          <w:lang w:val="en-US" w:eastAsia="zh-CN"/>
        </w:rPr>
        <w:t>96.23</w:t>
      </w:r>
      <w:r>
        <w:rPr>
          <w:rFonts w:hint="eastAsia" w:ascii="宋体" w:hAnsi="宋体" w:cs="宋体"/>
          <w:sz w:val="24"/>
        </w:rPr>
        <w:t>%、财务管理专业为</w:t>
      </w:r>
      <w:r>
        <w:rPr>
          <w:rFonts w:hint="eastAsia" w:ascii="宋体" w:hAnsi="宋体" w:cs="宋体"/>
          <w:sz w:val="24"/>
          <w:lang w:val="en-US" w:eastAsia="zh-CN"/>
        </w:rPr>
        <w:t>96.94</w:t>
      </w:r>
      <w:r>
        <w:rPr>
          <w:rFonts w:hint="eastAsia" w:ascii="宋体" w:hAnsi="宋体" w:cs="宋体"/>
          <w:sz w:val="24"/>
        </w:rPr>
        <w:t>%、公共事业管理专业</w:t>
      </w:r>
      <w:r>
        <w:rPr>
          <w:rFonts w:hint="eastAsia" w:ascii="宋体" w:hAnsi="宋体" w:cs="宋体"/>
          <w:sz w:val="24"/>
          <w:lang w:eastAsia="zh-CN"/>
        </w:rPr>
        <w:t>为</w:t>
      </w:r>
      <w:r>
        <w:rPr>
          <w:rFonts w:hint="eastAsia" w:ascii="宋体" w:hAnsi="宋体" w:cs="宋体"/>
          <w:sz w:val="24"/>
          <w:lang w:val="en-US" w:eastAsia="zh-CN"/>
        </w:rPr>
        <w:t>97.67</w:t>
      </w:r>
      <w:r>
        <w:rPr>
          <w:rFonts w:hint="eastAsia" w:ascii="宋体" w:hAnsi="宋体" w:cs="宋体"/>
          <w:sz w:val="24"/>
        </w:rPr>
        <w:t>%、工商企业管理专业</w:t>
      </w:r>
      <w:r>
        <w:rPr>
          <w:rFonts w:hint="eastAsia" w:ascii="宋体" w:hAnsi="宋体" w:cs="宋体"/>
          <w:sz w:val="24"/>
          <w:lang w:eastAsia="zh-CN"/>
        </w:rPr>
        <w:t>（专科）</w:t>
      </w:r>
      <w:r>
        <w:rPr>
          <w:rFonts w:hint="eastAsia" w:ascii="宋体" w:hAnsi="宋体" w:cs="宋体"/>
          <w:sz w:val="24"/>
        </w:rPr>
        <w:t>为100.00%。</w:t>
      </w:r>
    </w:p>
    <w:p>
      <w:pPr>
        <w:spacing w:line="560" w:lineRule="exact"/>
        <w:ind w:firstLine="482" w:firstLineChars="200"/>
        <w:rPr>
          <w:rFonts w:ascii="宋体" w:hAnsi="宋体" w:cs="宋体"/>
          <w:b/>
          <w:sz w:val="24"/>
        </w:rPr>
      </w:pPr>
      <w:r>
        <w:rPr>
          <w:rFonts w:hint="eastAsia" w:ascii="宋体" w:hAnsi="宋体" w:cs="宋体"/>
          <w:b/>
          <w:sz w:val="24"/>
        </w:rPr>
        <w:t>二、毕业生就业数据分析</w:t>
      </w:r>
    </w:p>
    <w:p>
      <w:pPr>
        <w:spacing w:line="560" w:lineRule="exact"/>
        <w:ind w:left="482"/>
        <w:rPr>
          <w:rFonts w:hint="eastAsia" w:ascii="宋体" w:hAnsi="宋体" w:cs="宋体"/>
          <w:b/>
          <w:sz w:val="24"/>
        </w:rPr>
      </w:pPr>
      <w:r>
        <w:rPr>
          <w:rFonts w:hint="eastAsia" w:ascii="宋体" w:hAnsi="宋体" w:cs="宋体"/>
          <w:b/>
          <w:sz w:val="24"/>
        </w:rPr>
        <w:t>1、就业地域分布</w:t>
      </w:r>
    </w:p>
    <w:p>
      <w:pPr>
        <w:ind w:firstLine="105" w:firstLineChars="50"/>
        <w:jc w:val="center"/>
        <w:rPr>
          <w:rFonts w:hint="eastAsia" w:ascii="宋体" w:hAnsi="宋体" w:cs="宋体"/>
          <w:b/>
          <w:color w:val="000000"/>
          <w:szCs w:val="21"/>
        </w:rPr>
      </w:pPr>
    </w:p>
    <w:p>
      <w:pPr>
        <w:ind w:firstLine="105" w:firstLineChars="50"/>
        <w:jc w:val="center"/>
        <w:rPr>
          <w:rFonts w:hint="eastAsia" w:ascii="宋体" w:hAnsi="宋体" w:cs="宋体"/>
          <w:b/>
          <w:sz w:val="24"/>
        </w:rPr>
      </w:pPr>
      <w:r>
        <w:rPr>
          <w:rFonts w:hint="eastAsia" w:ascii="宋体" w:hAnsi="宋体" w:cs="宋体"/>
          <w:b/>
          <w:color w:val="000000"/>
          <w:szCs w:val="21"/>
        </w:rPr>
        <w:t>表4 经管学院201</w:t>
      </w:r>
      <w:r>
        <w:rPr>
          <w:rFonts w:hint="eastAsia" w:ascii="宋体" w:hAnsi="宋体" w:cs="宋体"/>
          <w:b/>
          <w:color w:val="000000"/>
          <w:szCs w:val="21"/>
          <w:lang w:val="en-US" w:eastAsia="zh-CN"/>
        </w:rPr>
        <w:t>9</w:t>
      </w:r>
      <w:r>
        <w:rPr>
          <w:rFonts w:hint="eastAsia" w:ascii="宋体" w:hAnsi="宋体" w:cs="宋体"/>
          <w:b/>
          <w:color w:val="000000"/>
          <w:szCs w:val="21"/>
        </w:rPr>
        <w:t>届</w:t>
      </w:r>
      <w:r>
        <w:rPr>
          <w:rFonts w:hint="eastAsia" w:ascii="宋体" w:hAnsi="宋体" w:cs="宋体"/>
          <w:b/>
          <w:color w:val="000000"/>
          <w:szCs w:val="21"/>
          <w:u w:val="single"/>
        </w:rPr>
        <w:t>本科</w:t>
      </w:r>
      <w:r>
        <w:rPr>
          <w:rFonts w:hint="eastAsia" w:ascii="宋体" w:hAnsi="宋体" w:cs="宋体"/>
          <w:b/>
          <w:color w:val="000000"/>
          <w:szCs w:val="21"/>
        </w:rPr>
        <w:t>各专业毕业生就业地域分布</w:t>
      </w:r>
    </w:p>
    <w:tbl>
      <w:tblPr>
        <w:tblStyle w:val="1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678"/>
        <w:gridCol w:w="929"/>
        <w:gridCol w:w="704"/>
        <w:gridCol w:w="897"/>
        <w:gridCol w:w="735"/>
        <w:gridCol w:w="865"/>
        <w:gridCol w:w="735"/>
        <w:gridCol w:w="1027"/>
        <w:gridCol w:w="65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restart"/>
            <w:tcBorders>
              <w:tl2br w:val="nil"/>
              <w:tr2bl w:val="nil"/>
            </w:tcBorders>
            <w:vAlign w:val="center"/>
          </w:tcPr>
          <w:p>
            <w:pPr>
              <w:widowControl/>
              <w:jc w:val="right"/>
              <w:rPr>
                <w:rFonts w:ascii="宋体" w:hAnsi="宋体" w:cs="宋体"/>
                <w:szCs w:val="21"/>
              </w:rPr>
            </w:pPr>
            <w:r>
              <w:rPr>
                <w:rFonts w:ascii="宋体" w:hAnsi="宋体" w:cs="宋体"/>
                <w:szCs w:val="21"/>
                <w:lang w:val="zh-CN"/>
              </w:rPr>
              <w:pict>
                <v:shape id="__TH_B2211" o:spid="_x0000_s2050" o:spt="202" type="#_x0000_t202" style="position:absolute;left:0pt;margin-left:11.05pt;margin-top:22.9pt;height:13.1pt;width:12.65pt;z-index:251658240;mso-width-relative:page;mso-height-relative:page;" fillcolor="#9CBEE0" filled="f" stroked="f" coordsize="21600,21600">
                  <v:path/>
                  <v:fill type="gradient" on="f" color2="#BBD5F0" focussize="0f,0f">
                    <o:fill type="gradientUnscaled" v:ext="backwardCompatible"/>
                  </v:fill>
                  <v:stroke on="f" weight="1.25pt" color="#739CC3" joinstyle="miter"/>
                  <v:imagedata o:title=""/>
                  <o:lock v:ext="edit"/>
                  <v:textbox inset="0mm,1.27mm,2.54mm,1.27mm">
                    <w:txbxContent>
                      <w:p/>
                    </w:txbxContent>
                  </v:textbox>
                </v:shape>
              </w:pict>
            </w:r>
            <w:r>
              <w:rPr>
                <w:rFonts w:hint="eastAsia" w:ascii="宋体" w:hAnsi="宋体" w:cs="宋体"/>
                <w:szCs w:val="21"/>
              </w:rPr>
              <w:t>专业</w:t>
            </w:r>
          </w:p>
          <w:p>
            <w:pPr>
              <w:widowControl/>
              <w:rPr>
                <w:rFonts w:ascii="宋体" w:hAnsi="宋体" w:cs="宋体"/>
                <w:szCs w:val="21"/>
              </w:rPr>
            </w:pPr>
          </w:p>
          <w:p>
            <w:pPr>
              <w:widowControl/>
              <w:rPr>
                <w:rFonts w:ascii="宋体" w:hAnsi="宋体" w:cs="宋体"/>
                <w:szCs w:val="21"/>
              </w:rPr>
            </w:pPr>
            <w:r>
              <w:rPr>
                <w:rFonts w:hint="eastAsia" w:ascii="宋体" w:hAnsi="宋体" w:cs="宋体"/>
                <w:szCs w:val="21"/>
              </w:rPr>
              <w:t>地区</w:t>
            </w:r>
          </w:p>
        </w:tc>
        <w:tc>
          <w:tcPr>
            <w:tcW w:w="1607"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财务管理</w:t>
            </w:r>
          </w:p>
        </w:tc>
        <w:tc>
          <w:tcPr>
            <w:tcW w:w="1601"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工商管理</w:t>
            </w:r>
          </w:p>
        </w:tc>
        <w:tc>
          <w:tcPr>
            <w:tcW w:w="1600"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公共事业管理</w:t>
            </w:r>
          </w:p>
        </w:tc>
        <w:tc>
          <w:tcPr>
            <w:tcW w:w="1762"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国际经济与贸易</w:t>
            </w:r>
          </w:p>
        </w:tc>
        <w:tc>
          <w:tcPr>
            <w:tcW w:w="1588"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tcBorders>
              <w:tl2br w:val="nil"/>
              <w:tr2bl w:val="nil"/>
            </w:tcBorders>
            <w:vAlign w:val="center"/>
          </w:tcPr>
          <w:p>
            <w:pPr>
              <w:widowControl/>
              <w:jc w:val="center"/>
              <w:rPr>
                <w:rFonts w:ascii="宋体" w:hAnsi="宋体" w:cs="宋体"/>
                <w:kern w:val="0"/>
                <w:szCs w:val="21"/>
              </w:rPr>
            </w:pPr>
          </w:p>
        </w:tc>
        <w:tc>
          <w:tcPr>
            <w:tcW w:w="678"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929"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c>
          <w:tcPr>
            <w:tcW w:w="704"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897"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c>
          <w:tcPr>
            <w:tcW w:w="735"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865"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c>
          <w:tcPr>
            <w:tcW w:w="735"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1027"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c>
          <w:tcPr>
            <w:tcW w:w="654"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934"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安徽</w:t>
            </w:r>
          </w:p>
        </w:tc>
        <w:tc>
          <w:tcPr>
            <w:tcW w:w="678"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157</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70.72</w:t>
            </w:r>
            <w:r>
              <w:rPr>
                <w:rFonts w:hint="eastAsia" w:ascii="宋体" w:hAnsi="宋体" w:cs="宋体"/>
                <w:szCs w:val="21"/>
              </w:rPr>
              <w:t>%</w:t>
            </w:r>
          </w:p>
        </w:tc>
        <w:tc>
          <w:tcPr>
            <w:tcW w:w="70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50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44.25</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23</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54.76</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49</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48.04</w:t>
            </w:r>
            <w:r>
              <w:rPr>
                <w:rFonts w:hint="eastAsia" w:ascii="宋体" w:hAnsi="宋体" w:cs="宋体"/>
                <w:szCs w:val="21"/>
              </w:rPr>
              <w:t>%</w:t>
            </w:r>
          </w:p>
        </w:tc>
        <w:tc>
          <w:tcPr>
            <w:tcW w:w="65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37.74</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上海</w:t>
            </w:r>
          </w:p>
        </w:tc>
        <w:tc>
          <w:tcPr>
            <w:tcW w:w="678"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7.21</w:t>
            </w:r>
            <w:r>
              <w:rPr>
                <w:rFonts w:hint="eastAsia" w:ascii="宋体" w:hAnsi="宋体" w:cs="宋体"/>
                <w:szCs w:val="21"/>
              </w:rPr>
              <w:t>%</w:t>
            </w:r>
          </w:p>
        </w:tc>
        <w:tc>
          <w:tcPr>
            <w:tcW w:w="70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15.04</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11.90</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10.78</w:t>
            </w:r>
            <w:r>
              <w:rPr>
                <w:rFonts w:hint="eastAsia" w:ascii="宋体" w:hAnsi="宋体" w:cs="宋体"/>
                <w:szCs w:val="21"/>
              </w:rPr>
              <w:t>%</w:t>
            </w:r>
          </w:p>
        </w:tc>
        <w:tc>
          <w:tcPr>
            <w:tcW w:w="65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5</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9.43</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江苏</w:t>
            </w:r>
          </w:p>
        </w:tc>
        <w:tc>
          <w:tcPr>
            <w:tcW w:w="678"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8.11</w:t>
            </w:r>
            <w:r>
              <w:rPr>
                <w:rFonts w:hint="eastAsia" w:ascii="宋体" w:hAnsi="宋体" w:cs="宋体"/>
                <w:szCs w:val="21"/>
              </w:rPr>
              <w:t>%</w:t>
            </w:r>
          </w:p>
        </w:tc>
        <w:tc>
          <w:tcPr>
            <w:tcW w:w="70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17.70</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14.29</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11.76</w:t>
            </w:r>
            <w:r>
              <w:rPr>
                <w:rFonts w:hint="eastAsia" w:ascii="宋体" w:hAnsi="宋体" w:cs="宋体"/>
                <w:szCs w:val="21"/>
              </w:rPr>
              <w:t>%</w:t>
            </w:r>
          </w:p>
        </w:tc>
        <w:tc>
          <w:tcPr>
            <w:tcW w:w="65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20.75</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浙江</w:t>
            </w:r>
          </w:p>
        </w:tc>
        <w:tc>
          <w:tcPr>
            <w:tcW w:w="678"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5.41</w:t>
            </w:r>
            <w:r>
              <w:rPr>
                <w:rFonts w:hint="eastAsia" w:ascii="宋体" w:hAnsi="宋体" w:cs="宋体"/>
                <w:szCs w:val="21"/>
              </w:rPr>
              <w:t>%</w:t>
            </w:r>
          </w:p>
        </w:tc>
        <w:tc>
          <w:tcPr>
            <w:tcW w:w="70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9.73</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7.14</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22</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21.57</w:t>
            </w:r>
            <w:r>
              <w:rPr>
                <w:rFonts w:hint="eastAsia" w:ascii="宋体" w:hAnsi="宋体" w:cs="宋体"/>
                <w:szCs w:val="21"/>
              </w:rPr>
              <w:t>%</w:t>
            </w:r>
          </w:p>
        </w:tc>
        <w:tc>
          <w:tcPr>
            <w:tcW w:w="65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22.64</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北京</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0.90</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3.54</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0.00</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0.98</w:t>
            </w:r>
            <w:r>
              <w:rPr>
                <w:rFonts w:hint="eastAsia" w:ascii="宋体" w:hAnsi="宋体" w:cs="宋体"/>
                <w:szCs w:val="21"/>
              </w:rPr>
              <w:t>%</w:t>
            </w:r>
          </w:p>
        </w:tc>
        <w:tc>
          <w:tcPr>
            <w:tcW w:w="654" w:type="dxa"/>
            <w:tcBorders>
              <w:tl2br w:val="nil"/>
              <w:tr2bl w:val="nil"/>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1.89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甘肃</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04"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天津</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云南</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广东</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0.90</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3.54</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0.00</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1.96</w:t>
            </w:r>
            <w:r>
              <w:rPr>
                <w:rFonts w:hint="eastAsia" w:ascii="宋体" w:hAnsi="宋体" w:cs="宋体"/>
                <w:szCs w:val="21"/>
              </w:rPr>
              <w:t>%</w:t>
            </w:r>
          </w:p>
        </w:tc>
        <w:tc>
          <w:tcPr>
            <w:tcW w:w="654"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湖北</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35</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1.77</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0.00</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0.98</w:t>
            </w:r>
            <w:r>
              <w:rPr>
                <w:rFonts w:hint="eastAsia" w:ascii="宋体" w:hAnsi="宋体" w:cs="宋体"/>
                <w:szCs w:val="21"/>
              </w:rPr>
              <w:t>%</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江西</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0.88</w:t>
            </w:r>
            <w:r>
              <w:rPr>
                <w:rFonts w:hint="eastAsia" w:ascii="宋体" w:hAnsi="宋体" w:cs="宋体"/>
                <w:szCs w:val="21"/>
              </w:rPr>
              <w:t>%</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1.89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山东</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0.00</w:t>
            </w:r>
            <w:r>
              <w:rPr>
                <w:rFonts w:hint="eastAsia" w:ascii="宋体" w:hAnsi="宋体" w:cs="宋体"/>
                <w:szCs w:val="21"/>
              </w:rPr>
              <w:t>%</w:t>
            </w:r>
          </w:p>
        </w:tc>
        <w:tc>
          <w:tcPr>
            <w:tcW w:w="65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1.89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河北</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0.90</w:t>
            </w:r>
            <w:r>
              <w:rPr>
                <w:rFonts w:hint="eastAsia" w:ascii="宋体" w:hAnsi="宋体" w:cs="宋体"/>
                <w:szCs w:val="21"/>
              </w:rPr>
              <w:t>%</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2.94</w:t>
            </w:r>
            <w:r>
              <w:rPr>
                <w:rFonts w:hint="eastAsia" w:ascii="宋体" w:hAnsi="宋体" w:cs="宋体"/>
                <w:szCs w:val="21"/>
              </w:rPr>
              <w:t>%</w:t>
            </w:r>
          </w:p>
        </w:tc>
        <w:tc>
          <w:tcPr>
            <w:tcW w:w="654"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1.89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四川</w:t>
            </w:r>
          </w:p>
        </w:tc>
        <w:tc>
          <w:tcPr>
            <w:tcW w:w="678"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0.88</w:t>
            </w:r>
            <w:r>
              <w:rPr>
                <w:rFonts w:hint="eastAsia" w:ascii="宋体" w:hAnsi="宋体" w:cs="宋体"/>
                <w:szCs w:val="21"/>
              </w:rPr>
              <w:t>%</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辽宁</w:t>
            </w:r>
          </w:p>
        </w:tc>
        <w:tc>
          <w:tcPr>
            <w:tcW w:w="678"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2.38</w:t>
            </w:r>
            <w:r>
              <w:rPr>
                <w:rFonts w:hint="eastAsia" w:ascii="宋体" w:hAnsi="宋体" w:cs="宋体"/>
                <w:szCs w:val="21"/>
              </w:rPr>
              <w:t>%</w:t>
            </w:r>
          </w:p>
        </w:tc>
        <w:tc>
          <w:tcPr>
            <w:tcW w:w="735"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0.98</w:t>
            </w:r>
            <w:r>
              <w:rPr>
                <w:rFonts w:hint="eastAsia" w:ascii="宋体" w:hAnsi="宋体" w:cs="宋体"/>
                <w:szCs w:val="21"/>
              </w:rPr>
              <w:t>%</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河南</w:t>
            </w:r>
          </w:p>
        </w:tc>
        <w:tc>
          <w:tcPr>
            <w:tcW w:w="678"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cs="宋体"/>
                <w:color w:val="000000"/>
                <w:szCs w:val="21"/>
              </w:rPr>
            </w:pPr>
            <w:r>
              <w:rPr>
                <w:rFonts w:hint="eastAsia" w:ascii="宋体" w:hAnsi="宋体" w:cs="宋体"/>
                <w:color w:val="000000"/>
                <w:szCs w:val="21"/>
              </w:rPr>
              <w:t>湖南</w:t>
            </w:r>
          </w:p>
        </w:tc>
        <w:tc>
          <w:tcPr>
            <w:tcW w:w="678"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0.88</w:t>
            </w:r>
            <w:r>
              <w:rPr>
                <w:rFonts w:hint="eastAsia" w:ascii="宋体" w:hAnsi="宋体" w:cs="宋体"/>
                <w:szCs w:val="21"/>
              </w:rPr>
              <w:t>%</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陕西</w:t>
            </w:r>
          </w:p>
        </w:tc>
        <w:tc>
          <w:tcPr>
            <w:tcW w:w="678" w:type="dxa"/>
            <w:tcBorders>
              <w:tl2br w:val="nil"/>
              <w:tr2bl w:val="nil"/>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cs="宋体"/>
                <w:szCs w:val="21"/>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cs="宋体"/>
                <w:szCs w:val="21"/>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西藏</w:t>
            </w:r>
          </w:p>
        </w:tc>
        <w:tc>
          <w:tcPr>
            <w:tcW w:w="678"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929"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70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89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新疆</w:t>
            </w:r>
          </w:p>
        </w:tc>
        <w:tc>
          <w:tcPr>
            <w:tcW w:w="678" w:type="dxa"/>
            <w:tcBorders>
              <w:tl2br w:val="nil"/>
              <w:tr2bl w:val="nil"/>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w:t>
            </w:r>
          </w:p>
        </w:tc>
        <w:tc>
          <w:tcPr>
            <w:tcW w:w="929"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0.45</w:t>
            </w:r>
            <w:r>
              <w:rPr>
                <w:rFonts w:hint="eastAsia" w:ascii="宋体" w:hAnsi="宋体" w:cs="宋体"/>
                <w:szCs w:val="21"/>
              </w:rPr>
              <w:t>%</w:t>
            </w:r>
          </w:p>
        </w:tc>
        <w:tc>
          <w:tcPr>
            <w:tcW w:w="704" w:type="dxa"/>
            <w:tcBorders>
              <w:tl2br w:val="nil"/>
              <w:tr2bl w:val="nil"/>
            </w:tcBorders>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0</w:t>
            </w:r>
          </w:p>
        </w:tc>
        <w:tc>
          <w:tcPr>
            <w:tcW w:w="89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w:t>
            </w:r>
          </w:p>
        </w:tc>
        <w:tc>
          <w:tcPr>
            <w:tcW w:w="735" w:type="dxa"/>
            <w:tcBorders>
              <w:tl2br w:val="nil"/>
              <w:tr2bl w:val="nil"/>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w:t>
            </w:r>
          </w:p>
        </w:tc>
        <w:tc>
          <w:tcPr>
            <w:tcW w:w="86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2.38</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0</w:t>
            </w:r>
          </w:p>
        </w:tc>
        <w:tc>
          <w:tcPr>
            <w:tcW w:w="102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0.00</w:t>
            </w:r>
            <w:r>
              <w:rPr>
                <w:rFonts w:hint="eastAsia" w:ascii="宋体" w:hAnsi="宋体" w:cs="宋体"/>
                <w:szCs w:val="21"/>
              </w:rPr>
              <w:t>%</w:t>
            </w:r>
          </w:p>
        </w:tc>
        <w:tc>
          <w:tcPr>
            <w:tcW w:w="65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福建</w:t>
            </w:r>
          </w:p>
        </w:tc>
        <w:tc>
          <w:tcPr>
            <w:tcW w:w="678"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929"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704" w:type="dxa"/>
            <w:tcBorders>
              <w:tl2br w:val="nil"/>
              <w:tr2bl w:val="nil"/>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w:t>
            </w:r>
          </w:p>
        </w:tc>
        <w:tc>
          <w:tcPr>
            <w:tcW w:w="89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0.88</w:t>
            </w:r>
            <w:r>
              <w:rPr>
                <w:rFonts w:hint="eastAsia" w:ascii="宋体" w:hAnsi="宋体" w:cs="宋体"/>
                <w:szCs w:val="21"/>
              </w:rPr>
              <w:t>%</w:t>
            </w:r>
          </w:p>
        </w:tc>
        <w:tc>
          <w:tcPr>
            <w:tcW w:w="73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86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735"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1027"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c>
          <w:tcPr>
            <w:tcW w:w="65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p>
        </w:tc>
        <w:tc>
          <w:tcPr>
            <w:tcW w:w="934" w:type="dxa"/>
            <w:tcBorders>
              <w:tl2br w:val="nil"/>
              <w:tr2bl w:val="nil"/>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广西</w:t>
            </w:r>
          </w:p>
        </w:tc>
        <w:tc>
          <w:tcPr>
            <w:tcW w:w="678"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929"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0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89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3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86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3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102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65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93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黑龙江</w:t>
            </w:r>
          </w:p>
        </w:tc>
        <w:tc>
          <w:tcPr>
            <w:tcW w:w="678"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929"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0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89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3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86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cs="宋体"/>
                <w:szCs w:val="21"/>
                <w:lang w:val="en-US" w:eastAsia="zh-CN"/>
              </w:rPr>
              <w:t>2.38</w:t>
            </w:r>
            <w:r>
              <w:rPr>
                <w:rFonts w:hint="eastAsia" w:ascii="宋体" w:hAnsi="宋体" w:cs="宋体"/>
                <w:szCs w:val="21"/>
              </w:rPr>
              <w:t>%</w:t>
            </w:r>
          </w:p>
        </w:tc>
        <w:tc>
          <w:tcPr>
            <w:tcW w:w="735" w:type="dxa"/>
            <w:tcBorders>
              <w:tl2br w:val="nil"/>
              <w:tr2bl w:val="nil"/>
            </w:tcBorders>
            <w:vAlign w:val="center"/>
          </w:tcPr>
          <w:p>
            <w:pPr>
              <w:jc w:val="center"/>
              <w:rPr>
                <w:rFonts w:hint="default" w:ascii="宋体" w:hAnsi="宋体" w:eastAsia="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0</w:t>
            </w:r>
          </w:p>
        </w:tc>
        <w:tc>
          <w:tcPr>
            <w:tcW w:w="102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65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w:t>
            </w:r>
          </w:p>
        </w:tc>
        <w:tc>
          <w:tcPr>
            <w:tcW w:w="93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jc w:val="center"/>
              <w:rPr>
                <w:rFonts w:hint="eastAsia" w:ascii="Calibri" w:hAnsi="Calibri" w:eastAsia="宋体" w:cs="Times New Roman"/>
                <w:b/>
                <w:color w:val="000000"/>
                <w:kern w:val="2"/>
                <w:sz w:val="21"/>
                <w:szCs w:val="21"/>
                <w:lang w:val="en-US" w:eastAsia="zh-CN" w:bidi="ar-SA"/>
              </w:rPr>
            </w:pPr>
            <w:r>
              <w:rPr>
                <w:rFonts w:hint="eastAsia" w:ascii="宋体" w:hAnsi="宋体" w:cs="宋体"/>
                <w:color w:val="000000"/>
                <w:szCs w:val="21"/>
                <w:lang w:eastAsia="zh-CN"/>
              </w:rPr>
              <w:t>吉林</w:t>
            </w:r>
          </w:p>
        </w:tc>
        <w:tc>
          <w:tcPr>
            <w:tcW w:w="678"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929"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0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89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73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865"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cs="宋体"/>
                <w:szCs w:val="21"/>
                <w:lang w:val="en-US" w:eastAsia="zh-CN"/>
              </w:rPr>
              <w:t>2.38</w:t>
            </w:r>
            <w:r>
              <w:rPr>
                <w:rFonts w:hint="eastAsia" w:ascii="宋体" w:hAnsi="宋体" w:eastAsia="宋体" w:cs="宋体"/>
                <w:b w:val="0"/>
                <w:bCs w:val="0"/>
                <w:sz w:val="21"/>
                <w:szCs w:val="21"/>
              </w:rPr>
              <w:t>%</w:t>
            </w:r>
          </w:p>
        </w:tc>
        <w:tc>
          <w:tcPr>
            <w:tcW w:w="735" w:type="dxa"/>
            <w:tcBorders>
              <w:tl2br w:val="nil"/>
              <w:tr2bl w:val="nil"/>
            </w:tcBorders>
            <w:vAlign w:val="center"/>
          </w:tcPr>
          <w:p>
            <w:pPr>
              <w:jc w:val="center"/>
              <w:rPr>
                <w:rFonts w:hint="default" w:ascii="宋体" w:hAnsi="宋体" w:eastAsia="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0</w:t>
            </w:r>
          </w:p>
        </w:tc>
        <w:tc>
          <w:tcPr>
            <w:tcW w:w="1027"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0.00%</w:t>
            </w:r>
          </w:p>
        </w:tc>
        <w:tc>
          <w:tcPr>
            <w:tcW w:w="65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lang w:val="en-US" w:eastAsia="zh-CN"/>
              </w:rPr>
              <w:t>1</w:t>
            </w:r>
          </w:p>
        </w:tc>
        <w:tc>
          <w:tcPr>
            <w:tcW w:w="934" w:type="dxa"/>
            <w:tcBorders>
              <w:tl2br w:val="nil"/>
              <w:tr2bl w:val="nil"/>
            </w:tcBorders>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cs="宋体"/>
                <w:szCs w:val="21"/>
                <w:lang w:val="en-US" w:eastAsia="zh-CN"/>
              </w:rPr>
              <w:t>1.89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rPr>
                <w:rFonts w:ascii="Calibri" w:hAnsi="Calibri" w:eastAsia="宋体" w:cs="Times New Roman"/>
                <w:b/>
                <w:color w:val="000000"/>
                <w:kern w:val="2"/>
                <w:sz w:val="21"/>
                <w:szCs w:val="21"/>
                <w:lang w:val="en-US" w:eastAsia="zh-CN" w:bidi="ar-SA"/>
              </w:rPr>
            </w:pPr>
            <w:r>
              <w:rPr>
                <w:rFonts w:hint="eastAsia" w:ascii="宋体" w:hAnsi="宋体" w:cs="宋体"/>
                <w:color w:val="000000"/>
                <w:szCs w:val="21"/>
              </w:rPr>
              <w:t>出国出境</w:t>
            </w:r>
          </w:p>
        </w:tc>
        <w:tc>
          <w:tcPr>
            <w:tcW w:w="678"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ascii="宋体" w:hAnsi="宋体" w:cs="宋体"/>
                <w:szCs w:val="21"/>
                <w:lang w:val="en-US" w:eastAsia="zh-CN"/>
              </w:rPr>
              <w:t>4</w:t>
            </w:r>
          </w:p>
        </w:tc>
        <w:tc>
          <w:tcPr>
            <w:tcW w:w="929"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rFonts w:hint="eastAsia" w:ascii="宋体" w:hAnsi="宋体" w:cs="宋体"/>
                <w:szCs w:val="21"/>
                <w:lang w:val="en-US" w:eastAsia="zh-CN"/>
              </w:rPr>
              <w:t>1.80</w:t>
            </w:r>
            <w:r>
              <w:rPr>
                <w:rFonts w:hint="eastAsia" w:ascii="宋体" w:hAnsi="宋体" w:cs="宋体"/>
                <w:szCs w:val="21"/>
              </w:rPr>
              <w:t>%</w:t>
            </w:r>
          </w:p>
        </w:tc>
        <w:tc>
          <w:tcPr>
            <w:tcW w:w="704"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ascii="宋体" w:hAnsi="宋体" w:cs="宋体"/>
                <w:kern w:val="2"/>
                <w:sz w:val="21"/>
                <w:szCs w:val="21"/>
                <w:lang w:val="en-US" w:eastAsia="zh-CN" w:bidi="ar-SA"/>
              </w:rPr>
              <w:t>1</w:t>
            </w:r>
          </w:p>
        </w:tc>
        <w:tc>
          <w:tcPr>
            <w:tcW w:w="897"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rFonts w:hint="eastAsia" w:ascii="宋体" w:hAnsi="宋体" w:cs="宋体"/>
                <w:szCs w:val="21"/>
                <w:lang w:val="en-US" w:eastAsia="zh-CN"/>
              </w:rPr>
              <w:t>0.88</w:t>
            </w:r>
            <w:r>
              <w:rPr>
                <w:rFonts w:hint="eastAsia" w:ascii="宋体" w:hAnsi="宋体" w:cs="宋体"/>
                <w:szCs w:val="21"/>
              </w:rPr>
              <w:t>%</w:t>
            </w:r>
          </w:p>
        </w:tc>
        <w:tc>
          <w:tcPr>
            <w:tcW w:w="735"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ascii="宋体" w:hAnsi="宋体" w:cs="宋体"/>
                <w:szCs w:val="21"/>
                <w:lang w:val="en-US" w:eastAsia="zh-CN"/>
              </w:rPr>
              <w:t>1</w:t>
            </w:r>
          </w:p>
        </w:tc>
        <w:tc>
          <w:tcPr>
            <w:tcW w:w="865"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rFonts w:hint="eastAsia" w:ascii="宋体" w:hAnsi="宋体" w:cs="宋体"/>
                <w:szCs w:val="21"/>
                <w:lang w:val="en-US" w:eastAsia="zh-CN"/>
              </w:rPr>
              <w:t>2.38</w:t>
            </w:r>
            <w:r>
              <w:rPr>
                <w:rFonts w:hint="eastAsia" w:ascii="宋体" w:hAnsi="宋体" w:cs="宋体"/>
                <w:szCs w:val="21"/>
              </w:rPr>
              <w:t>%</w:t>
            </w:r>
          </w:p>
        </w:tc>
        <w:tc>
          <w:tcPr>
            <w:tcW w:w="735" w:type="dxa"/>
            <w:tcBorders>
              <w:tl2br w:val="nil"/>
              <w:tr2bl w:val="nil"/>
            </w:tcBorders>
            <w:vAlign w:val="center"/>
          </w:tcPr>
          <w:p>
            <w:pPr>
              <w:jc w:val="center"/>
              <w:rPr>
                <w:rFonts w:hint="default" w:ascii="Calibri" w:hAnsi="Calibri" w:eastAsia="宋体" w:cs="Times New Roman"/>
                <w:b/>
                <w:kern w:val="2"/>
                <w:sz w:val="21"/>
                <w:szCs w:val="21"/>
                <w:lang w:val="en-US" w:eastAsia="zh-CN" w:bidi="ar-SA"/>
              </w:rPr>
            </w:pPr>
            <w:r>
              <w:rPr>
                <w:rFonts w:hint="eastAsia" w:ascii="宋体" w:hAnsi="宋体" w:eastAsia="宋体" w:cs="宋体"/>
                <w:b w:val="0"/>
                <w:bCs/>
                <w:kern w:val="2"/>
                <w:sz w:val="21"/>
                <w:szCs w:val="21"/>
                <w:lang w:val="en-US" w:eastAsia="zh-CN" w:bidi="ar-SA"/>
              </w:rPr>
              <w:t>0</w:t>
            </w:r>
          </w:p>
        </w:tc>
        <w:tc>
          <w:tcPr>
            <w:tcW w:w="1027"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rFonts w:hint="eastAsia" w:ascii="宋体" w:hAnsi="宋体" w:eastAsia="宋体" w:cs="宋体"/>
                <w:b w:val="0"/>
                <w:bCs w:val="0"/>
                <w:sz w:val="21"/>
                <w:szCs w:val="21"/>
              </w:rPr>
              <w:t>0.00%</w:t>
            </w:r>
          </w:p>
        </w:tc>
        <w:tc>
          <w:tcPr>
            <w:tcW w:w="654"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ascii="宋体" w:hAnsi="宋体" w:cs="宋体"/>
                <w:szCs w:val="21"/>
              </w:rPr>
              <w:t>0</w:t>
            </w:r>
          </w:p>
        </w:tc>
        <w:tc>
          <w:tcPr>
            <w:tcW w:w="934"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8" w:type="dxa"/>
            <w:tcBorders>
              <w:tl2br w:val="nil"/>
              <w:tr2bl w:val="nil"/>
            </w:tcBorders>
            <w:vAlign w:val="center"/>
          </w:tcPr>
          <w:p>
            <w:pPr>
              <w:ind w:firstLine="105" w:firstLineChars="50"/>
              <w:jc w:val="center"/>
              <w:rPr>
                <w:rFonts w:ascii="Calibri" w:hAnsi="Calibri" w:eastAsia="宋体" w:cs="Times New Roman"/>
                <w:b/>
                <w:color w:val="000000"/>
                <w:kern w:val="2"/>
                <w:sz w:val="21"/>
                <w:szCs w:val="21"/>
                <w:lang w:val="en-US" w:eastAsia="zh-CN" w:bidi="ar-SA"/>
              </w:rPr>
            </w:pPr>
            <w:r>
              <w:rPr>
                <w:rFonts w:hAnsi="宋体"/>
                <w:b/>
                <w:color w:val="000000"/>
                <w:szCs w:val="21"/>
              </w:rPr>
              <w:t>总计</w:t>
            </w:r>
          </w:p>
        </w:tc>
        <w:tc>
          <w:tcPr>
            <w:tcW w:w="678"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b/>
                <w:szCs w:val="21"/>
                <w:lang w:val="en-US" w:eastAsia="zh-CN"/>
              </w:rPr>
              <w:t>222</w:t>
            </w:r>
          </w:p>
        </w:tc>
        <w:tc>
          <w:tcPr>
            <w:tcW w:w="929"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b/>
                <w:szCs w:val="21"/>
              </w:rPr>
              <w:t>100%</w:t>
            </w:r>
          </w:p>
        </w:tc>
        <w:tc>
          <w:tcPr>
            <w:tcW w:w="704"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b/>
                <w:szCs w:val="21"/>
                <w:lang w:val="en-US" w:eastAsia="zh-CN"/>
              </w:rPr>
              <w:t>113</w:t>
            </w:r>
          </w:p>
        </w:tc>
        <w:tc>
          <w:tcPr>
            <w:tcW w:w="897"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b/>
                <w:szCs w:val="21"/>
              </w:rPr>
              <w:t>100%</w:t>
            </w:r>
          </w:p>
        </w:tc>
        <w:tc>
          <w:tcPr>
            <w:tcW w:w="735"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b/>
                <w:szCs w:val="21"/>
              </w:rPr>
              <w:t>42</w:t>
            </w:r>
          </w:p>
        </w:tc>
        <w:tc>
          <w:tcPr>
            <w:tcW w:w="865"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b/>
                <w:szCs w:val="21"/>
              </w:rPr>
              <w:t>100%</w:t>
            </w:r>
          </w:p>
        </w:tc>
        <w:tc>
          <w:tcPr>
            <w:tcW w:w="735"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b/>
                <w:szCs w:val="21"/>
              </w:rPr>
              <w:t>10</w:t>
            </w:r>
            <w:r>
              <w:rPr>
                <w:rFonts w:hint="eastAsia"/>
                <w:b/>
                <w:szCs w:val="21"/>
                <w:lang w:val="en-US" w:eastAsia="zh-CN"/>
              </w:rPr>
              <w:t>2</w:t>
            </w:r>
          </w:p>
        </w:tc>
        <w:tc>
          <w:tcPr>
            <w:tcW w:w="1027"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b/>
                <w:szCs w:val="21"/>
              </w:rPr>
              <w:t>100%</w:t>
            </w:r>
          </w:p>
        </w:tc>
        <w:tc>
          <w:tcPr>
            <w:tcW w:w="654" w:type="dxa"/>
            <w:tcBorders>
              <w:tl2br w:val="nil"/>
              <w:tr2bl w:val="nil"/>
            </w:tcBorders>
            <w:vAlign w:val="center"/>
          </w:tcPr>
          <w:p>
            <w:pPr>
              <w:jc w:val="center"/>
              <w:rPr>
                <w:rFonts w:hint="eastAsia" w:ascii="Calibri" w:hAnsi="Calibri" w:eastAsia="宋体" w:cs="Times New Roman"/>
                <w:b/>
                <w:kern w:val="2"/>
                <w:sz w:val="21"/>
                <w:szCs w:val="21"/>
                <w:lang w:val="en-US" w:eastAsia="zh-CN" w:bidi="ar-SA"/>
              </w:rPr>
            </w:pPr>
            <w:r>
              <w:rPr>
                <w:rFonts w:hint="eastAsia"/>
                <w:b/>
                <w:szCs w:val="21"/>
                <w:lang w:val="en-US" w:eastAsia="zh-CN"/>
              </w:rPr>
              <w:t>53</w:t>
            </w:r>
          </w:p>
        </w:tc>
        <w:tc>
          <w:tcPr>
            <w:tcW w:w="934" w:type="dxa"/>
            <w:tcBorders>
              <w:tl2br w:val="nil"/>
              <w:tr2bl w:val="nil"/>
            </w:tcBorders>
            <w:vAlign w:val="center"/>
          </w:tcPr>
          <w:p>
            <w:pPr>
              <w:jc w:val="center"/>
              <w:rPr>
                <w:rFonts w:ascii="Calibri" w:hAnsi="Calibri" w:eastAsia="宋体" w:cs="Times New Roman"/>
                <w:b/>
                <w:kern w:val="2"/>
                <w:sz w:val="21"/>
                <w:szCs w:val="21"/>
                <w:lang w:val="en-US" w:eastAsia="zh-CN" w:bidi="ar-SA"/>
              </w:rPr>
            </w:pPr>
            <w:r>
              <w:rPr>
                <w:b/>
                <w:szCs w:val="21"/>
              </w:rPr>
              <w:t>100%</w:t>
            </w:r>
          </w:p>
        </w:tc>
      </w:tr>
    </w:tbl>
    <w:p>
      <w:pPr>
        <w:ind w:firstLine="105" w:firstLineChars="50"/>
        <w:jc w:val="center"/>
        <w:rPr>
          <w:rFonts w:hint="eastAsia" w:ascii="宋体" w:hAnsi="宋体" w:cs="宋体"/>
          <w:b/>
          <w:color w:val="000000"/>
          <w:szCs w:val="21"/>
        </w:rPr>
      </w:pPr>
    </w:p>
    <w:p>
      <w:pPr>
        <w:ind w:firstLine="105" w:firstLineChars="50"/>
        <w:jc w:val="center"/>
        <w:rPr>
          <w:rFonts w:ascii="宋体" w:hAnsi="宋体" w:cs="宋体"/>
          <w:color w:val="000000"/>
          <w:szCs w:val="21"/>
        </w:rPr>
      </w:pPr>
      <w:r>
        <w:rPr>
          <w:rFonts w:hint="eastAsia" w:ascii="宋体" w:hAnsi="宋体" w:cs="宋体"/>
          <w:b/>
          <w:color w:val="000000"/>
          <w:szCs w:val="21"/>
        </w:rPr>
        <w:t>表5 经管学院201</w:t>
      </w:r>
      <w:r>
        <w:rPr>
          <w:rFonts w:hint="eastAsia" w:ascii="宋体" w:hAnsi="宋体" w:cs="宋体"/>
          <w:b/>
          <w:color w:val="000000"/>
          <w:szCs w:val="21"/>
          <w:lang w:val="en-US" w:eastAsia="zh-CN"/>
        </w:rPr>
        <w:t>9</w:t>
      </w:r>
      <w:r>
        <w:rPr>
          <w:rFonts w:hint="eastAsia" w:ascii="宋体" w:hAnsi="宋体" w:cs="宋体"/>
          <w:b/>
          <w:color w:val="000000"/>
          <w:szCs w:val="21"/>
        </w:rPr>
        <w:t>届</w:t>
      </w:r>
      <w:r>
        <w:rPr>
          <w:rFonts w:hint="eastAsia" w:ascii="宋体" w:hAnsi="宋体" w:cs="宋体"/>
          <w:b/>
          <w:color w:val="000000"/>
          <w:szCs w:val="21"/>
          <w:u w:val="single"/>
        </w:rPr>
        <w:t>专科</w:t>
      </w:r>
      <w:r>
        <w:rPr>
          <w:rFonts w:hint="eastAsia" w:ascii="宋体" w:hAnsi="宋体" w:cs="宋体"/>
          <w:b/>
          <w:color w:val="000000"/>
          <w:szCs w:val="21"/>
        </w:rPr>
        <w:t>专业毕业生就业地域分布</w:t>
      </w:r>
    </w:p>
    <w:tbl>
      <w:tblPr>
        <w:tblStyle w:val="18"/>
        <w:tblW w:w="8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2827"/>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82" w:type="dxa"/>
            <w:vMerge w:val="restart"/>
            <w:tcBorders>
              <w:tl2br w:val="nil"/>
              <w:tr2bl w:val="nil"/>
            </w:tcBorders>
            <w:vAlign w:val="center"/>
          </w:tcPr>
          <w:p>
            <w:pPr>
              <w:ind w:right="420"/>
              <w:jc w:val="right"/>
              <w:rPr>
                <w:rFonts w:ascii="宋体" w:hAnsi="宋体" w:cs="宋体"/>
                <w:b/>
                <w:kern w:val="0"/>
                <w:szCs w:val="21"/>
              </w:rPr>
            </w:pPr>
            <w:r>
              <w:rPr>
                <w:rFonts w:hint="eastAsia" w:ascii="宋体" w:hAnsi="宋体" w:cs="宋体"/>
                <w:b/>
                <w:kern w:val="0"/>
                <w:szCs w:val="21"/>
              </w:rPr>
              <w:t>专业</w:t>
            </w:r>
          </w:p>
          <w:p>
            <w:pPr>
              <w:jc w:val="center"/>
              <w:rPr>
                <w:rFonts w:ascii="宋体" w:hAnsi="宋体" w:cs="宋体"/>
                <w:b/>
                <w:kern w:val="0"/>
                <w:szCs w:val="21"/>
              </w:rPr>
            </w:pPr>
          </w:p>
          <w:p>
            <w:pPr>
              <w:widowControl/>
              <w:ind w:firstLine="207" w:firstLineChars="98"/>
              <w:rPr>
                <w:rFonts w:ascii="宋体" w:hAnsi="宋体" w:cs="宋体"/>
                <w:szCs w:val="21"/>
              </w:rPr>
            </w:pPr>
            <w:r>
              <w:rPr>
                <w:rFonts w:hint="eastAsia" w:ascii="宋体" w:hAnsi="宋体" w:cs="宋体"/>
                <w:b/>
                <w:kern w:val="0"/>
                <w:szCs w:val="21"/>
              </w:rPr>
              <w:t>地区</w:t>
            </w:r>
          </w:p>
        </w:tc>
        <w:tc>
          <w:tcPr>
            <w:tcW w:w="6075" w:type="dxa"/>
            <w:gridSpan w:val="2"/>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工商企业管理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82" w:type="dxa"/>
            <w:vMerge w:val="continue"/>
            <w:tcBorders>
              <w:tl2br w:val="nil"/>
              <w:tr2bl w:val="nil"/>
            </w:tcBorders>
            <w:vAlign w:val="center"/>
          </w:tcPr>
          <w:p>
            <w:pPr>
              <w:widowControl/>
              <w:jc w:val="center"/>
              <w:rPr>
                <w:rFonts w:ascii="宋体" w:hAnsi="宋体" w:cs="宋体"/>
                <w:b/>
                <w:kern w:val="0"/>
                <w:szCs w:val="21"/>
              </w:rPr>
            </w:pPr>
          </w:p>
        </w:tc>
        <w:tc>
          <w:tcPr>
            <w:tcW w:w="2827"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人数</w:t>
            </w:r>
          </w:p>
        </w:tc>
        <w:tc>
          <w:tcPr>
            <w:tcW w:w="3248"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082" w:type="dxa"/>
            <w:tcBorders>
              <w:tl2br w:val="nil"/>
              <w:tr2bl w:val="nil"/>
            </w:tcBorders>
            <w:vAlign w:val="center"/>
          </w:tcPr>
          <w:p>
            <w:pPr>
              <w:jc w:val="center"/>
              <w:rPr>
                <w:rFonts w:ascii="宋体" w:hAnsi="宋体" w:cs="宋体"/>
                <w:color w:val="000000"/>
                <w:szCs w:val="21"/>
              </w:rPr>
            </w:pPr>
            <w:r>
              <w:rPr>
                <w:rFonts w:hint="eastAsia" w:ascii="宋体" w:hAnsi="宋体" w:cs="宋体"/>
                <w:color w:val="000000"/>
                <w:szCs w:val="21"/>
              </w:rPr>
              <w:t>安徽</w:t>
            </w:r>
          </w:p>
        </w:tc>
        <w:tc>
          <w:tcPr>
            <w:tcW w:w="2827" w:type="dxa"/>
            <w:tcBorders>
              <w:tl2br w:val="nil"/>
              <w:tr2bl w:val="nil"/>
            </w:tcBorders>
            <w:vAlign w:val="center"/>
          </w:tcPr>
          <w:p>
            <w:pPr>
              <w:jc w:val="center"/>
              <w:rPr>
                <w:rFonts w:ascii="宋体" w:hAnsi="宋体" w:cs="宋体"/>
                <w:szCs w:val="21"/>
              </w:rPr>
            </w:pPr>
            <w:r>
              <w:rPr>
                <w:rFonts w:hint="eastAsia" w:ascii="宋体" w:hAnsi="宋体" w:cs="宋体"/>
                <w:szCs w:val="21"/>
              </w:rPr>
              <w:t>1</w:t>
            </w:r>
          </w:p>
        </w:tc>
        <w:tc>
          <w:tcPr>
            <w:tcW w:w="3248" w:type="dxa"/>
            <w:tcBorders>
              <w:tl2br w:val="nil"/>
              <w:tr2bl w:val="nil"/>
            </w:tcBorders>
            <w:vAlign w:val="center"/>
          </w:tcPr>
          <w:p>
            <w:pPr>
              <w:jc w:val="center"/>
              <w:rPr>
                <w:rFonts w:ascii="宋体" w:hAnsi="宋体" w:cs="宋体"/>
                <w:szCs w:val="21"/>
              </w:rPr>
            </w:pPr>
            <w:r>
              <w:rPr>
                <w:rFonts w:hint="eastAsia" w:ascii="宋体" w:hAnsi="宋体" w:cs="宋体"/>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082"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总计</w:t>
            </w:r>
          </w:p>
        </w:tc>
        <w:tc>
          <w:tcPr>
            <w:tcW w:w="2827"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1</w:t>
            </w:r>
          </w:p>
        </w:tc>
        <w:tc>
          <w:tcPr>
            <w:tcW w:w="3248" w:type="dxa"/>
            <w:tcBorders>
              <w:tl2br w:val="nil"/>
              <w:tr2bl w:val="nil"/>
            </w:tcBorders>
            <w:vAlign w:val="center"/>
          </w:tcPr>
          <w:p>
            <w:pPr>
              <w:widowControl/>
              <w:jc w:val="center"/>
              <w:rPr>
                <w:rFonts w:ascii="宋体" w:hAnsi="宋体" w:cs="宋体"/>
                <w:b/>
                <w:kern w:val="0"/>
                <w:szCs w:val="21"/>
              </w:rPr>
            </w:pPr>
            <w:r>
              <w:rPr>
                <w:rFonts w:hint="eastAsia" w:ascii="宋体" w:hAnsi="宋体" w:cs="宋体"/>
                <w:b/>
                <w:kern w:val="0"/>
                <w:szCs w:val="21"/>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由表4、表5可知，经管学院201</w:t>
      </w:r>
      <w:r>
        <w:rPr>
          <w:rFonts w:hint="eastAsia" w:ascii="宋体" w:hAnsi="宋体" w:cs="宋体"/>
          <w:sz w:val="24"/>
          <w:lang w:val="en-US" w:eastAsia="zh-CN"/>
        </w:rPr>
        <w:t>9</w:t>
      </w:r>
      <w:r>
        <w:rPr>
          <w:rFonts w:hint="eastAsia" w:ascii="宋体" w:hAnsi="宋体" w:cs="宋体"/>
          <w:sz w:val="24"/>
        </w:rPr>
        <w:t>年本、专科毕业生就业地域分布主要集中在安徽、江苏、</w:t>
      </w:r>
      <w:r>
        <w:rPr>
          <w:rFonts w:hint="eastAsia" w:ascii="宋体" w:hAnsi="宋体" w:cs="宋体"/>
          <w:sz w:val="24"/>
          <w:lang w:eastAsia="zh-CN"/>
        </w:rPr>
        <w:t>浙江</w:t>
      </w:r>
      <w:r>
        <w:rPr>
          <w:rFonts w:hint="eastAsia" w:ascii="宋体" w:hAnsi="宋体" w:cs="宋体"/>
          <w:sz w:val="24"/>
        </w:rPr>
        <w:t>、</w:t>
      </w:r>
      <w:r>
        <w:rPr>
          <w:rFonts w:hint="eastAsia" w:ascii="宋体" w:hAnsi="宋体" w:cs="宋体"/>
          <w:sz w:val="24"/>
          <w:lang w:eastAsia="zh-CN"/>
        </w:rPr>
        <w:t>上海</w:t>
      </w:r>
      <w:r>
        <w:rPr>
          <w:rFonts w:hint="eastAsia" w:ascii="宋体" w:hAnsi="宋体" w:cs="宋体"/>
          <w:sz w:val="24"/>
        </w:rPr>
        <w:t>等地，分别所占毕业生就业总数的56.</w:t>
      </w:r>
      <w:r>
        <w:rPr>
          <w:rFonts w:hint="eastAsia" w:ascii="宋体" w:hAnsi="宋体" w:cs="宋体"/>
          <w:sz w:val="24"/>
          <w:lang w:val="en-US" w:eastAsia="zh-CN"/>
        </w:rPr>
        <w:t>29</w:t>
      </w:r>
      <w:r>
        <w:rPr>
          <w:rFonts w:hint="eastAsia" w:ascii="宋体" w:hAnsi="宋体" w:cs="宋体"/>
          <w:sz w:val="24"/>
        </w:rPr>
        <w:t>%、</w:t>
      </w:r>
      <w:r>
        <w:rPr>
          <w:rFonts w:hint="eastAsia" w:ascii="宋体" w:hAnsi="宋体" w:cs="宋体"/>
          <w:sz w:val="24"/>
          <w:lang w:val="en-US" w:eastAsia="zh-CN"/>
        </w:rPr>
        <w:t>12.57</w:t>
      </w:r>
      <w:r>
        <w:rPr>
          <w:rFonts w:hint="eastAsia" w:ascii="宋体" w:hAnsi="宋体" w:cs="宋体"/>
          <w:sz w:val="24"/>
        </w:rPr>
        <w:t>%、</w:t>
      </w:r>
      <w:r>
        <w:rPr>
          <w:rFonts w:hint="eastAsia" w:ascii="宋体" w:hAnsi="宋体" w:cs="宋体"/>
          <w:sz w:val="24"/>
          <w:lang w:val="en-US" w:eastAsia="zh-CN"/>
        </w:rPr>
        <w:t>11.26</w:t>
      </w:r>
      <w:r>
        <w:rPr>
          <w:rFonts w:hint="eastAsia" w:ascii="宋体" w:hAnsi="宋体" w:cs="宋体"/>
          <w:sz w:val="24"/>
        </w:rPr>
        <w:t>%、</w:t>
      </w:r>
      <w:r>
        <w:rPr>
          <w:rFonts w:hint="eastAsia" w:ascii="宋体" w:hAnsi="宋体" w:cs="宋体"/>
          <w:sz w:val="24"/>
          <w:lang w:val="en-US" w:eastAsia="zh-CN"/>
        </w:rPr>
        <w:t>10.13</w:t>
      </w:r>
      <w:r>
        <w:rPr>
          <w:rFonts w:hint="eastAsia" w:ascii="宋体" w:hAnsi="宋体" w:cs="宋体"/>
          <w:sz w:val="24"/>
        </w:rPr>
        <w:t>%，其中在安徽滁州就业的学生（包括专科）为</w:t>
      </w:r>
      <w:r>
        <w:rPr>
          <w:rFonts w:hint="eastAsia" w:ascii="宋体" w:hAnsi="宋体" w:cs="宋体"/>
          <w:sz w:val="24"/>
          <w:lang w:val="en-US" w:eastAsia="zh-CN"/>
        </w:rPr>
        <w:t>121</w:t>
      </w:r>
      <w:r>
        <w:rPr>
          <w:rFonts w:hint="eastAsia" w:ascii="宋体" w:hAnsi="宋体" w:cs="宋体"/>
          <w:sz w:val="24"/>
        </w:rPr>
        <w:t>人，占毕业生就业总数的</w:t>
      </w:r>
      <w:r>
        <w:rPr>
          <w:rFonts w:hint="eastAsia" w:ascii="宋体" w:hAnsi="宋体" w:cs="宋体"/>
          <w:sz w:val="24"/>
          <w:lang w:val="en-US" w:eastAsia="zh-CN"/>
        </w:rPr>
        <w:t>22.70</w:t>
      </w:r>
      <w:r>
        <w:rPr>
          <w:rFonts w:hint="eastAsia" w:ascii="宋体" w:hAnsi="宋体" w:cs="宋体"/>
          <w:sz w:val="24"/>
        </w:rPr>
        <w:t>%，毕业生就业呈现</w:t>
      </w:r>
      <w:r>
        <w:rPr>
          <w:rFonts w:hint="eastAsia" w:ascii="宋体" w:hAnsi="宋体" w:cs="宋体"/>
          <w:sz w:val="24"/>
          <w:lang w:eastAsia="zh-CN"/>
        </w:rPr>
        <w:t>立足</w:t>
      </w:r>
      <w:r>
        <w:rPr>
          <w:rFonts w:hint="eastAsia" w:ascii="宋体" w:hAnsi="宋体" w:cs="宋体"/>
          <w:sz w:val="24"/>
        </w:rPr>
        <w:t>滁州，</w:t>
      </w:r>
      <w:r>
        <w:rPr>
          <w:rFonts w:hint="eastAsia" w:ascii="宋体" w:hAnsi="宋体" w:cs="宋体"/>
          <w:sz w:val="24"/>
          <w:lang w:eastAsia="zh-CN"/>
        </w:rPr>
        <w:t>遍布</w:t>
      </w:r>
      <w:r>
        <w:rPr>
          <w:rFonts w:hint="eastAsia" w:ascii="宋体" w:hAnsi="宋体" w:cs="宋体"/>
          <w:sz w:val="24"/>
        </w:rPr>
        <w:t>安徽，辐射“长三角”的态势，这与我校以及经管学院的服务面向定位相吻合。</w:t>
      </w:r>
    </w:p>
    <w:p>
      <w:pPr>
        <w:numPr>
          <w:ilvl w:val="0"/>
          <w:numId w:val="2"/>
        </w:numPr>
        <w:spacing w:line="560" w:lineRule="exact"/>
        <w:ind w:left="480"/>
        <w:rPr>
          <w:rFonts w:hint="eastAsia" w:ascii="宋体" w:hAnsi="宋体" w:cs="宋体"/>
          <w:b/>
          <w:sz w:val="24"/>
        </w:rPr>
      </w:pPr>
      <w:r>
        <w:rPr>
          <w:rFonts w:hint="eastAsia" w:ascii="宋体" w:hAnsi="宋体" w:cs="宋体"/>
          <w:b/>
          <w:sz w:val="24"/>
        </w:rPr>
        <w:t>就业行业分析</w:t>
      </w:r>
    </w:p>
    <w:p>
      <w:pPr>
        <w:jc w:val="center"/>
        <w:rPr>
          <w:rFonts w:hint="eastAsia" w:ascii="宋体" w:hAnsi="宋体" w:cs="宋体"/>
          <w:b/>
          <w:sz w:val="24"/>
        </w:rPr>
      </w:pPr>
      <w:r>
        <w:rPr>
          <w:rFonts w:hint="eastAsia" w:ascii="宋体" w:hAnsi="宋体" w:cs="宋体"/>
          <w:b/>
          <w:color w:val="000000"/>
          <w:szCs w:val="21"/>
        </w:rPr>
        <w:t>表6 经管学院201</w:t>
      </w:r>
      <w:r>
        <w:rPr>
          <w:rFonts w:hint="eastAsia" w:ascii="宋体" w:hAnsi="宋体" w:cs="宋体"/>
          <w:b/>
          <w:color w:val="000000"/>
          <w:szCs w:val="21"/>
          <w:lang w:val="en-US" w:eastAsia="zh-CN"/>
        </w:rPr>
        <w:t>9</w:t>
      </w:r>
      <w:r>
        <w:rPr>
          <w:rFonts w:hint="eastAsia" w:ascii="宋体" w:hAnsi="宋体" w:cs="宋体"/>
          <w:b/>
          <w:color w:val="000000"/>
          <w:szCs w:val="21"/>
        </w:rPr>
        <w:t>届本科毕业生就业行业分析</w:t>
      </w:r>
    </w:p>
    <w:tbl>
      <w:tblPr>
        <w:tblStyle w:val="18"/>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672"/>
        <w:gridCol w:w="921"/>
        <w:gridCol w:w="748"/>
        <w:gridCol w:w="921"/>
        <w:gridCol w:w="667"/>
        <w:gridCol w:w="860"/>
        <w:gridCol w:w="682"/>
        <w:gridCol w:w="973"/>
        <w:gridCol w:w="73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91" w:type="dxa"/>
            <w:vMerge w:val="restart"/>
            <w:tcBorders>
              <w:tl2br w:val="nil"/>
              <w:tr2bl w:val="nil"/>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pacing w:line="400" w:lineRule="exact"/>
              <w:jc w:val="both"/>
              <w:rPr>
                <w:rFonts w:hint="default" w:ascii="宋体" w:hAnsi="宋体" w:eastAsia="宋体" w:cs="宋体"/>
                <w:b/>
                <w:color w:val="auto"/>
                <w:spacing w:val="-16"/>
                <w:kern w:val="0"/>
                <w:sz w:val="20"/>
                <w:szCs w:val="20"/>
                <w:lang w:val="en-US" w:eastAsia="zh-CN"/>
              </w:rPr>
            </w:pPr>
          </w:p>
          <w:p>
            <w:pPr>
              <w:spacing w:line="400" w:lineRule="exact"/>
              <w:jc w:val="both"/>
              <mc:AlternateContent>
                <mc:Choice Requires="wpsCustomData">
                  <wpsCustomData:diagonalParaType/>
                </mc:Choice>
              </mc:AlternateContent>
              <w:rPr>
                <w:rFonts w:hint="default" w:ascii="宋体" w:hAnsi="宋体" w:eastAsia="宋体" w:cs="宋体"/>
                <w:b/>
                <w:color w:val="auto"/>
                <w:spacing w:val="-16"/>
                <w:kern w:val="0"/>
                <w:sz w:val="20"/>
                <w:szCs w:val="20"/>
                <w:lang w:val="en-US" w:eastAsia="zh-CN"/>
              </w:rPr>
            </w:pPr>
            <w:r>
              <w:rPr>
                <w:rFonts w:hint="eastAsia" w:ascii="宋体" w:hAnsi="宋体" w:cs="宋体"/>
                <w:b/>
                <w:color w:val="auto"/>
                <w:spacing w:val="-16"/>
                <w:kern w:val="0"/>
                <w:sz w:val="20"/>
                <w:szCs w:val="20"/>
                <w:lang w:val="en-US" w:eastAsia="zh-CN"/>
              </w:rPr>
              <w:t>行业编号</w:t>
            </w:r>
          </w:p>
          <w:p>
            <w:pPr>
              <w:spacing w:line="400" w:lineRule="exact"/>
              <w:rPr>
                <w:rFonts w:hint="eastAsia" w:ascii="宋体" w:hAnsi="宋体" w:eastAsia="宋体" w:cs="宋体"/>
                <w:b/>
                <w:color w:val="auto"/>
                <w:spacing w:val="-16"/>
                <w:kern w:val="0"/>
                <w:sz w:val="20"/>
                <w:szCs w:val="20"/>
                <w:lang w:eastAsia="zh-CN"/>
              </w:rPr>
            </w:pPr>
            <w:r>
              <w:rPr>
                <w:rFonts w:hint="eastAsia" w:ascii="宋体" w:hAnsi="宋体" w:cs="宋体"/>
                <w:b/>
                <w:color w:val="auto"/>
                <w:spacing w:val="-16"/>
                <w:kern w:val="0"/>
                <w:sz w:val="20"/>
                <w:szCs w:val="20"/>
                <w:lang w:eastAsia="zh-CN"/>
              </w:rPr>
              <w:t>专业</w:t>
            </w:r>
          </w:p>
        </w:tc>
        <w:tc>
          <w:tcPr>
            <w:tcW w:w="1593"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财务管理</w:t>
            </w:r>
          </w:p>
        </w:tc>
        <w:tc>
          <w:tcPr>
            <w:tcW w:w="1669"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工商管理</w:t>
            </w:r>
          </w:p>
        </w:tc>
        <w:tc>
          <w:tcPr>
            <w:tcW w:w="1527"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公共事业管理</w:t>
            </w:r>
          </w:p>
        </w:tc>
        <w:tc>
          <w:tcPr>
            <w:tcW w:w="1655"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国际经济与贸易</w:t>
            </w:r>
          </w:p>
        </w:tc>
        <w:tc>
          <w:tcPr>
            <w:tcW w:w="1649"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1" w:type="dxa"/>
            <w:vMerge w:val="continue"/>
            <w:tcBorders>
              <w:tl2br w:val="nil"/>
              <w:tr2bl w:val="nil"/>
            </w:tcBorders>
            <w:vAlign w:val="center"/>
          </w:tcPr>
          <w:p>
            <w:pPr>
              <w:widowControl/>
              <w:jc w:val="center"/>
              <w:rPr>
                <w:rFonts w:ascii="宋体" w:hAnsi="宋体" w:cs="宋体"/>
                <w:kern w:val="0"/>
                <w:sz w:val="20"/>
                <w:szCs w:val="20"/>
              </w:rPr>
            </w:pPr>
          </w:p>
        </w:tc>
        <w:tc>
          <w:tcPr>
            <w:tcW w:w="672"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921"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c>
          <w:tcPr>
            <w:tcW w:w="748"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921"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c>
          <w:tcPr>
            <w:tcW w:w="667"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860"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c>
          <w:tcPr>
            <w:tcW w:w="682"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973"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c>
          <w:tcPr>
            <w:tcW w:w="730"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919"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67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24</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rPr>
              <w:t>10.</w:t>
            </w:r>
            <w:r>
              <w:rPr>
                <w:rFonts w:hint="eastAsia" w:ascii="宋体" w:hAnsi="宋体" w:cs="宋体"/>
                <w:b/>
                <w:bCs/>
                <w:sz w:val="20"/>
                <w:szCs w:val="20"/>
                <w:lang w:val="en-US" w:eastAsia="zh-CN"/>
              </w:rPr>
              <w:t>81</w:t>
            </w:r>
            <w:r>
              <w:rPr>
                <w:rFonts w:hint="eastAsia" w:ascii="宋体" w:hAnsi="宋体" w:cs="宋体"/>
                <w:b/>
                <w:bCs/>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8</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7.08</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26.19</w:t>
            </w:r>
            <w:r>
              <w:rPr>
                <w:rFonts w:hint="eastAsia" w:ascii="宋体" w:hAnsi="宋体" w:cs="宋体"/>
                <w:b/>
                <w:bCs/>
                <w:sz w:val="20"/>
                <w:szCs w:val="20"/>
              </w:rPr>
              <w:t>%</w:t>
            </w:r>
          </w:p>
        </w:tc>
        <w:tc>
          <w:tcPr>
            <w:tcW w:w="68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10.78</w:t>
            </w:r>
            <w:r>
              <w:rPr>
                <w:rFonts w:hint="eastAsia" w:ascii="宋体" w:hAnsi="宋体" w:cs="宋体"/>
                <w:b/>
                <w:bCs/>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5.66</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2</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0.90</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2.38</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3</w:t>
            </w:r>
          </w:p>
        </w:tc>
        <w:tc>
          <w:tcPr>
            <w:tcW w:w="67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37</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16.67</w:t>
            </w:r>
            <w:r>
              <w:rPr>
                <w:rFonts w:hint="eastAsia" w:ascii="宋体" w:hAnsi="宋体" w:cs="宋体"/>
                <w:b/>
                <w:bCs/>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6</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5.31</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4.76</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2.94</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5.66</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4</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7</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3.15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15</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13.27</w:t>
            </w:r>
            <w:r>
              <w:rPr>
                <w:rFonts w:hint="eastAsia" w:ascii="宋体" w:hAnsi="宋体" w:cs="宋体"/>
                <w:b/>
                <w:bCs/>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8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10.78</w:t>
            </w:r>
            <w:r>
              <w:rPr>
                <w:rFonts w:hint="eastAsia" w:ascii="宋体" w:hAnsi="宋体" w:cs="宋体"/>
                <w:b/>
                <w:bCs/>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5.66</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5</w:t>
            </w:r>
          </w:p>
        </w:tc>
        <w:tc>
          <w:tcPr>
            <w:tcW w:w="67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5</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2.25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9.73</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4.76</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2.94</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7</w:t>
            </w:r>
          </w:p>
        </w:tc>
        <w:tc>
          <w:tcPr>
            <w:tcW w:w="919" w:type="dxa"/>
            <w:tcBorders>
              <w:tl2br w:val="nil"/>
              <w:tr2bl w:val="nil"/>
            </w:tcBorders>
            <w:vAlign w:val="bottom"/>
          </w:tcPr>
          <w:p>
            <w:pPr>
              <w:jc w:val="center"/>
              <w:rPr>
                <w:rFonts w:ascii="宋体" w:hAnsi="宋体" w:cs="宋体"/>
                <w:b/>
                <w:bCs/>
                <w:sz w:val="20"/>
                <w:szCs w:val="20"/>
              </w:rPr>
            </w:pPr>
            <w:r>
              <w:rPr>
                <w:rFonts w:hint="eastAsia" w:ascii="宋体" w:hAnsi="宋体" w:cs="宋体"/>
                <w:b/>
                <w:bCs/>
                <w:sz w:val="20"/>
                <w:szCs w:val="20"/>
                <w:lang w:val="en-US" w:eastAsia="zh-CN"/>
              </w:rPr>
              <w:t>13.21</w:t>
            </w:r>
            <w:r>
              <w:rPr>
                <w:rFonts w:hint="eastAsia" w:ascii="宋体" w:hAnsi="宋体" w:cs="宋体"/>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6</w:t>
            </w:r>
          </w:p>
        </w:tc>
        <w:tc>
          <w:tcPr>
            <w:tcW w:w="67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26</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11.71</w:t>
            </w:r>
            <w:r>
              <w:rPr>
                <w:rFonts w:hint="eastAsia" w:ascii="宋体" w:hAnsi="宋体" w:cs="宋体"/>
                <w:b/>
                <w:bCs/>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7</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6.19</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6</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14.29</w:t>
            </w:r>
            <w:r>
              <w:rPr>
                <w:rFonts w:hint="eastAsia" w:ascii="宋体" w:hAnsi="宋体" w:cs="宋体"/>
                <w:b/>
                <w:bCs/>
                <w:sz w:val="20"/>
                <w:szCs w:val="20"/>
              </w:rPr>
              <w:t>%</w:t>
            </w:r>
          </w:p>
        </w:tc>
        <w:tc>
          <w:tcPr>
            <w:tcW w:w="68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26</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25.49</w:t>
            </w:r>
            <w:r>
              <w:rPr>
                <w:rFonts w:hint="eastAsia" w:ascii="宋体" w:hAnsi="宋体" w:cs="宋体"/>
                <w:b/>
                <w:bCs/>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7</w:t>
            </w:r>
          </w:p>
        </w:tc>
        <w:tc>
          <w:tcPr>
            <w:tcW w:w="919" w:type="dxa"/>
            <w:tcBorders>
              <w:tl2br w:val="nil"/>
              <w:tr2bl w:val="nil"/>
            </w:tcBorders>
            <w:vAlign w:val="bottom"/>
          </w:tcPr>
          <w:p>
            <w:pPr>
              <w:jc w:val="center"/>
              <w:rPr>
                <w:rFonts w:ascii="宋体" w:hAnsi="宋体" w:cs="宋体"/>
                <w:b/>
                <w:bCs/>
                <w:sz w:val="20"/>
                <w:szCs w:val="20"/>
              </w:rPr>
            </w:pPr>
            <w:r>
              <w:rPr>
                <w:rFonts w:hint="eastAsia" w:ascii="宋体" w:hAnsi="宋体" w:cs="宋体"/>
                <w:b/>
                <w:bCs/>
                <w:sz w:val="20"/>
                <w:szCs w:val="20"/>
                <w:lang w:val="en-US" w:eastAsia="zh-CN"/>
              </w:rPr>
              <w:t>13.21</w:t>
            </w:r>
            <w:r>
              <w:rPr>
                <w:rFonts w:hint="eastAsia" w:ascii="宋体" w:hAnsi="宋体" w:cs="宋体"/>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7</w:t>
            </w:r>
          </w:p>
        </w:tc>
        <w:tc>
          <w:tcPr>
            <w:tcW w:w="67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17</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7.66</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6</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5.31</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4.76</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1.96</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1.89</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8</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6</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2.70</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0.88</w:t>
            </w:r>
            <w:r>
              <w:rPr>
                <w:rFonts w:hint="eastAsia" w:ascii="宋体" w:hAnsi="宋体" w:cs="宋体"/>
                <w:b w:val="0"/>
                <w:bCs w:val="0"/>
                <w:sz w:val="20"/>
                <w:szCs w:val="20"/>
              </w:rPr>
              <w:t>%</w:t>
            </w:r>
          </w:p>
        </w:tc>
        <w:tc>
          <w:tcPr>
            <w:tcW w:w="667" w:type="dxa"/>
            <w:tcBorders>
              <w:tl2br w:val="nil"/>
              <w:tr2bl w:val="nil"/>
            </w:tcBorders>
            <w:vAlign w:val="bottom"/>
          </w:tcPr>
          <w:p>
            <w:pPr>
              <w:rPr>
                <w:rFonts w:hint="eastAsia" w:ascii="宋体" w:hAnsi="宋体" w:eastAsia="宋体" w:cs="宋体"/>
                <w:b w:val="0"/>
                <w:bCs w:val="0"/>
                <w:sz w:val="20"/>
                <w:szCs w:val="20"/>
                <w:lang w:eastAsia="zh-CN"/>
              </w:rPr>
            </w:pPr>
            <w:r>
              <w:rPr>
                <w:rFonts w:hint="eastAsia" w:ascii="宋体" w:hAnsi="宋体" w:cs="宋体"/>
                <w:b w:val="0"/>
                <w:bCs w:val="0"/>
                <w:sz w:val="20"/>
                <w:szCs w:val="20"/>
              </w:rPr>
              <w:t xml:space="preserve">  </w:t>
            </w:r>
            <w:r>
              <w:rPr>
                <w:rFonts w:hint="eastAsia" w:ascii="宋体" w:hAnsi="宋体" w:cs="宋体"/>
                <w:b w:val="0"/>
                <w:bCs w:val="0"/>
                <w:sz w:val="20"/>
                <w:szCs w:val="20"/>
                <w:lang w:val="en-US" w:eastAsia="zh-CN"/>
              </w:rPr>
              <w:t>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2.38</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rPr>
                <w:rFonts w:ascii="宋体" w:hAnsi="宋体" w:cs="宋体"/>
                <w:b w:val="0"/>
                <w:bCs w:val="0"/>
                <w:sz w:val="20"/>
                <w:szCs w:val="20"/>
              </w:rPr>
            </w:pPr>
            <w:r>
              <w:rPr>
                <w:rFonts w:hint="eastAsia" w:ascii="宋体" w:hAnsi="宋体" w:cs="宋体"/>
                <w:b w:val="0"/>
                <w:bCs w:val="0"/>
                <w:sz w:val="20"/>
                <w:szCs w:val="20"/>
              </w:rPr>
              <w:t xml:space="preserve">  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r>
              <w:rPr>
                <w:rFonts w:hint="eastAsia" w:ascii="宋体" w:hAnsi="宋体" w:cs="宋体"/>
                <w:b w:val="0"/>
                <w:bCs w:val="0"/>
                <w:sz w:val="20"/>
                <w:szCs w:val="20"/>
                <w:lang w:val="en-US" w:eastAsia="zh-CN"/>
              </w:rPr>
              <w:t>89</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9</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0.88</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1.89</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10</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7</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3.15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7.14</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1.89</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11</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0.45</w:t>
            </w:r>
            <w:r>
              <w:rPr>
                <w:rFonts w:hint="eastAsia" w:ascii="宋体" w:hAnsi="宋体" w:cs="宋体"/>
                <w:b w:val="0"/>
                <w:bCs w:val="0"/>
                <w:sz w:val="20"/>
                <w:szCs w:val="20"/>
              </w:rPr>
              <w:t>%</w:t>
            </w:r>
          </w:p>
        </w:tc>
        <w:tc>
          <w:tcPr>
            <w:tcW w:w="748" w:type="dxa"/>
            <w:tcBorders>
              <w:tl2br w:val="nil"/>
              <w:tr2bl w:val="nil"/>
            </w:tcBorders>
            <w:vAlign w:val="bottom"/>
          </w:tcPr>
          <w:p>
            <w:pPr>
              <w:rPr>
                <w:rFonts w:ascii="宋体" w:hAnsi="宋体" w:cs="宋体"/>
                <w:b w:val="0"/>
                <w:bCs w:val="0"/>
                <w:sz w:val="20"/>
                <w:szCs w:val="20"/>
              </w:rPr>
            </w:pPr>
            <w:r>
              <w:rPr>
                <w:rFonts w:hint="eastAsia" w:ascii="宋体" w:hAnsi="宋体" w:cs="宋体"/>
                <w:b w:val="0"/>
                <w:bCs w:val="0"/>
                <w:sz w:val="20"/>
                <w:szCs w:val="20"/>
              </w:rPr>
              <w:t xml:space="preserve">  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12</w:t>
            </w:r>
          </w:p>
        </w:tc>
        <w:tc>
          <w:tcPr>
            <w:tcW w:w="672" w:type="dxa"/>
            <w:tcBorders>
              <w:tl2br w:val="nil"/>
              <w:tr2bl w:val="nil"/>
            </w:tcBorders>
            <w:shd w:val="clear" w:color="auto" w:fill="FFFFFF" w:themeFill="background1"/>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42</w:t>
            </w:r>
          </w:p>
        </w:tc>
        <w:tc>
          <w:tcPr>
            <w:tcW w:w="921" w:type="dxa"/>
            <w:tcBorders>
              <w:tl2br w:val="nil"/>
              <w:tr2bl w:val="nil"/>
            </w:tcBorders>
            <w:shd w:val="clear" w:color="auto" w:fill="FFFFFF" w:themeFill="background1"/>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18.92</w:t>
            </w:r>
            <w:r>
              <w:rPr>
                <w:rFonts w:hint="eastAsia" w:ascii="宋体" w:hAnsi="宋体" w:cs="宋体"/>
                <w:b/>
                <w:bCs/>
                <w:sz w:val="20"/>
                <w:szCs w:val="20"/>
              </w:rPr>
              <w:t>%</w:t>
            </w:r>
          </w:p>
        </w:tc>
        <w:tc>
          <w:tcPr>
            <w:tcW w:w="748"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15</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13.27</w:t>
            </w:r>
            <w:r>
              <w:rPr>
                <w:rFonts w:hint="eastAsia" w:ascii="宋体" w:hAnsi="宋体" w:cs="宋体"/>
                <w:b/>
                <w:bCs/>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4.76</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34</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33.33</w:t>
            </w:r>
            <w:r>
              <w:rPr>
                <w:rFonts w:hint="eastAsia" w:ascii="宋体" w:hAnsi="宋体" w:cs="宋体"/>
                <w:b/>
                <w:bCs/>
                <w:sz w:val="20"/>
                <w:szCs w:val="20"/>
              </w:rPr>
              <w:t>%</w:t>
            </w:r>
          </w:p>
        </w:tc>
        <w:tc>
          <w:tcPr>
            <w:tcW w:w="730"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20.75</w:t>
            </w:r>
            <w:r>
              <w:rPr>
                <w:rFonts w:hint="eastAsia" w:ascii="宋体" w:hAnsi="宋体" w:cs="宋体"/>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13</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0.45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2.65</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0.98</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14</w:t>
            </w:r>
          </w:p>
        </w:tc>
        <w:tc>
          <w:tcPr>
            <w:tcW w:w="672"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30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13.51</w:t>
            </w:r>
            <w:r>
              <w:rPr>
                <w:rFonts w:hint="eastAsia" w:ascii="宋体" w:hAnsi="宋体" w:cs="宋体"/>
                <w:b/>
                <w:bCs/>
                <w:sz w:val="20"/>
                <w:szCs w:val="20"/>
              </w:rPr>
              <w:t>%</w:t>
            </w:r>
          </w:p>
        </w:tc>
        <w:tc>
          <w:tcPr>
            <w:tcW w:w="748"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23</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20.35</w:t>
            </w:r>
            <w:r>
              <w:rPr>
                <w:rFonts w:hint="eastAsia" w:ascii="宋体" w:hAnsi="宋体" w:cs="宋体"/>
                <w:b/>
                <w:bCs/>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9</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21.43</w:t>
            </w:r>
            <w:r>
              <w:rPr>
                <w:rFonts w:hint="eastAsia" w:ascii="宋体" w:hAnsi="宋体" w:cs="宋体"/>
                <w:b/>
                <w:bCs/>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9</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8.82</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11</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bCs/>
                <w:sz w:val="20"/>
                <w:szCs w:val="20"/>
                <w:lang w:val="en-US" w:eastAsia="zh-CN"/>
              </w:rPr>
              <w:t>20.75</w:t>
            </w:r>
            <w:r>
              <w:rPr>
                <w:rFonts w:hint="eastAsia" w:ascii="宋体" w:hAnsi="宋体" w:cs="宋体"/>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15</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5</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2.25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6</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5.31</w:t>
            </w:r>
            <w:r>
              <w:rPr>
                <w:rFonts w:hint="eastAsia" w:ascii="宋体" w:hAnsi="宋体" w:cs="宋体"/>
                <w:b w:val="0"/>
                <w:bCs w:val="0"/>
                <w:sz w:val="20"/>
                <w:szCs w:val="20"/>
              </w:rPr>
              <w:t>%</w:t>
            </w:r>
          </w:p>
        </w:tc>
        <w:tc>
          <w:tcPr>
            <w:tcW w:w="667" w:type="dxa"/>
            <w:tcBorders>
              <w:tl2br w:val="nil"/>
              <w:tr2bl w:val="nil"/>
            </w:tcBorders>
            <w:vAlign w:val="bottom"/>
          </w:tcPr>
          <w:p>
            <w:pPr>
              <w:rPr>
                <w:rFonts w:hint="eastAsia" w:ascii="宋体" w:hAnsi="宋体" w:eastAsia="宋体" w:cs="宋体"/>
                <w:b w:val="0"/>
                <w:bCs w:val="0"/>
                <w:sz w:val="20"/>
                <w:szCs w:val="20"/>
                <w:lang w:eastAsia="zh-CN"/>
              </w:rPr>
            </w:pPr>
            <w:r>
              <w:rPr>
                <w:rFonts w:hint="eastAsia" w:ascii="宋体" w:hAnsi="宋体" w:cs="宋体"/>
                <w:b w:val="0"/>
                <w:bCs w:val="0"/>
                <w:sz w:val="20"/>
                <w:szCs w:val="20"/>
              </w:rPr>
              <w:t xml:space="preserve"> </w:t>
            </w:r>
            <w:r>
              <w:rPr>
                <w:rFonts w:hint="eastAsia" w:ascii="宋体" w:hAnsi="宋体" w:cs="宋体"/>
                <w:b w:val="0"/>
                <w:bCs w:val="0"/>
                <w:sz w:val="20"/>
                <w:szCs w:val="20"/>
                <w:lang w:val="en-US" w:eastAsia="zh-CN"/>
              </w:rPr>
              <w:t xml:space="preserve"> 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2.38</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0.9</w:t>
            </w:r>
            <w:r>
              <w:rPr>
                <w:rFonts w:hint="eastAsia" w:ascii="宋体" w:hAnsi="宋体" w:cs="宋体"/>
                <w:b w:val="0"/>
                <w:bCs w:val="0"/>
                <w:sz w:val="20"/>
                <w:szCs w:val="20"/>
                <w:lang w:val="en-US" w:eastAsia="zh-CN"/>
              </w:rPr>
              <w:t>8</w:t>
            </w:r>
            <w:r>
              <w:rPr>
                <w:rFonts w:hint="eastAsia" w:ascii="宋体" w:hAnsi="宋体" w:cs="宋体"/>
                <w:b w:val="0"/>
                <w:bCs w:val="0"/>
                <w:sz w:val="20"/>
                <w:szCs w:val="20"/>
              </w:rPr>
              <w:t>%</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16</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0.90</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67"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17</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5</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2.25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default" w:ascii="宋体" w:hAnsi="宋体" w:eastAsia="宋体" w:cs="宋体"/>
                <w:b w:val="0"/>
                <w:bCs w:val="0"/>
                <w:sz w:val="20"/>
                <w:szCs w:val="20"/>
                <w:lang w:val="en-US" w:eastAsia="zh-CN"/>
              </w:rPr>
            </w:pPr>
            <w:r>
              <w:rPr>
                <w:rFonts w:hint="eastAsia" w:ascii="宋体" w:hAnsi="宋体" w:cs="宋体"/>
                <w:b w:val="0"/>
                <w:bCs w:val="0"/>
                <w:sz w:val="20"/>
                <w:szCs w:val="20"/>
                <w:lang w:val="en-US" w:eastAsia="zh-CN"/>
              </w:rPr>
              <w:t>10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8.85</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4</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7.55</w:t>
            </w:r>
            <w:r>
              <w:rPr>
                <w:rFonts w:hint="eastAsia" w:ascii="宋体" w:hAnsi="宋体" w:cs="宋体"/>
                <w:b w:val="0"/>
                <w:bCs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18</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3</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1.35</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0.88</w:t>
            </w:r>
            <w:r>
              <w:rPr>
                <w:rFonts w:hint="eastAsia" w:ascii="宋体" w:hAnsi="宋体" w:cs="宋体"/>
                <w:b w:val="0"/>
                <w:bCs w:val="0"/>
                <w:sz w:val="20"/>
                <w:szCs w:val="20"/>
              </w:rPr>
              <w:t>%</w:t>
            </w:r>
          </w:p>
        </w:tc>
        <w:tc>
          <w:tcPr>
            <w:tcW w:w="667"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2.38</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1</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w:t>
            </w:r>
            <w:r>
              <w:rPr>
                <w:rFonts w:hint="eastAsia" w:ascii="宋体" w:hAnsi="宋体" w:cs="宋体"/>
                <w:b w:val="0"/>
                <w:bCs w:val="0"/>
                <w:sz w:val="20"/>
                <w:szCs w:val="20"/>
              </w:rPr>
              <w:t>.98%</w:t>
            </w:r>
          </w:p>
        </w:tc>
        <w:tc>
          <w:tcPr>
            <w:tcW w:w="730"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19</w:t>
            </w:r>
          </w:p>
        </w:tc>
        <w:tc>
          <w:tcPr>
            <w:tcW w:w="67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2</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lang w:val="en-US" w:eastAsia="zh-CN"/>
              </w:rPr>
              <w:t>0.90</w:t>
            </w:r>
            <w:r>
              <w:rPr>
                <w:rFonts w:hint="eastAsia" w:ascii="宋体" w:hAnsi="宋体" w:cs="宋体"/>
                <w:b w:val="0"/>
                <w:bCs w:val="0"/>
                <w:sz w:val="20"/>
                <w:szCs w:val="20"/>
              </w:rPr>
              <w:t>%</w:t>
            </w:r>
          </w:p>
        </w:tc>
        <w:tc>
          <w:tcPr>
            <w:tcW w:w="748"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667"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1</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2.3</w:t>
            </w:r>
            <w:r>
              <w:rPr>
                <w:rFonts w:hint="eastAsia" w:ascii="宋体" w:hAnsi="宋体" w:cs="宋体"/>
                <w:b w:val="0"/>
                <w:bCs w:val="0"/>
                <w:sz w:val="20"/>
                <w:szCs w:val="20"/>
                <w:lang w:val="en-US" w:eastAsia="zh-CN"/>
              </w:rPr>
              <w:t>8</w:t>
            </w:r>
            <w:r>
              <w:rPr>
                <w:rFonts w:hint="eastAsia" w:ascii="宋体" w:hAnsi="宋体" w:cs="宋体"/>
                <w:b w:val="0"/>
                <w:bCs w:val="0"/>
                <w:sz w:val="20"/>
                <w:szCs w:val="20"/>
              </w:rPr>
              <w:t>%</w:t>
            </w:r>
          </w:p>
        </w:tc>
        <w:tc>
          <w:tcPr>
            <w:tcW w:w="682" w:type="dxa"/>
            <w:tcBorders>
              <w:tl2br w:val="nil"/>
              <w:tr2bl w:val="nil"/>
            </w:tcBorders>
            <w:vAlign w:val="bottom"/>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val="en-US" w:eastAsia="zh-CN"/>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r>
              <w:rPr>
                <w:rFonts w:hint="eastAsia" w:ascii="宋体" w:hAnsi="宋体" w:cs="宋体"/>
                <w:b w:val="0"/>
                <w:bCs w:val="0"/>
                <w:sz w:val="20"/>
                <w:szCs w:val="20"/>
                <w:lang w:val="en-US" w:eastAsia="zh-CN"/>
              </w:rPr>
              <w:t>0</w:t>
            </w:r>
            <w:r>
              <w:rPr>
                <w:rFonts w:hint="eastAsia" w:ascii="宋体" w:hAnsi="宋体" w:cs="宋体"/>
                <w:b w:val="0"/>
                <w:bCs w:val="0"/>
                <w:sz w:val="20"/>
                <w:szCs w:val="20"/>
              </w:rPr>
              <w:t>0%</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jc w:val="center"/>
              <w:rPr>
                <w:rFonts w:ascii="宋体" w:hAnsi="宋体" w:cs="宋体"/>
                <w:b w:val="0"/>
                <w:bCs w:val="0"/>
                <w:sz w:val="20"/>
                <w:szCs w:val="20"/>
              </w:rPr>
            </w:pPr>
            <w:r>
              <w:rPr>
                <w:rFonts w:hint="eastAsia" w:ascii="宋体" w:hAnsi="宋体" w:cs="宋体"/>
                <w:b w:val="0"/>
                <w:bCs w:val="0"/>
                <w:sz w:val="20"/>
                <w:szCs w:val="20"/>
              </w:rPr>
              <w:t>20</w:t>
            </w:r>
          </w:p>
        </w:tc>
        <w:tc>
          <w:tcPr>
            <w:tcW w:w="67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48"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21"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67"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86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682"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73"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c>
          <w:tcPr>
            <w:tcW w:w="730"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w:t>
            </w:r>
          </w:p>
        </w:tc>
        <w:tc>
          <w:tcPr>
            <w:tcW w:w="919" w:type="dxa"/>
            <w:tcBorders>
              <w:tl2br w:val="nil"/>
              <w:tr2bl w:val="nil"/>
            </w:tcBorders>
            <w:vAlign w:val="bottom"/>
          </w:tcPr>
          <w:p>
            <w:pPr>
              <w:jc w:val="center"/>
              <w:rPr>
                <w:rFonts w:ascii="宋体" w:hAnsi="宋体" w:cs="宋体"/>
                <w:b w:val="0"/>
                <w:bCs w:val="0"/>
                <w:sz w:val="20"/>
                <w:szCs w:val="20"/>
              </w:rPr>
            </w:pPr>
            <w:r>
              <w:rPr>
                <w:rFonts w:hint="eastAsia" w:ascii="宋体" w:hAnsi="宋体" w:cs="宋体"/>
                <w:b w:val="0"/>
                <w:bCs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1" w:type="dxa"/>
            <w:tcBorders>
              <w:tl2br w:val="nil"/>
              <w:tr2bl w:val="nil"/>
            </w:tcBorders>
            <w:vAlign w:val="center"/>
          </w:tcPr>
          <w:p>
            <w:pPr>
              <w:widowControl/>
              <w:jc w:val="center"/>
              <w:rPr>
                <w:rFonts w:ascii="宋体" w:hAnsi="宋体" w:cs="宋体"/>
                <w:b/>
                <w:spacing w:val="-14"/>
                <w:kern w:val="0"/>
                <w:sz w:val="20"/>
                <w:szCs w:val="20"/>
              </w:rPr>
            </w:pPr>
            <w:r>
              <w:rPr>
                <w:rFonts w:hint="eastAsia" w:ascii="宋体" w:hAnsi="宋体" w:cs="宋体"/>
                <w:b/>
                <w:spacing w:val="-14"/>
                <w:kern w:val="0"/>
                <w:sz w:val="20"/>
                <w:szCs w:val="20"/>
              </w:rPr>
              <w:t>合计</w:t>
            </w:r>
          </w:p>
        </w:tc>
        <w:tc>
          <w:tcPr>
            <w:tcW w:w="672" w:type="dxa"/>
            <w:tcBorders>
              <w:tl2br w:val="nil"/>
              <w:tr2bl w:val="nil"/>
            </w:tcBorders>
            <w:vAlign w:val="center"/>
          </w:tcPr>
          <w:p>
            <w:pPr>
              <w:jc w:val="center"/>
              <w:rPr>
                <w:rFonts w:hint="default" w:eastAsia="宋体"/>
                <w:b/>
                <w:szCs w:val="21"/>
                <w:lang w:val="en-US" w:eastAsia="zh-CN"/>
              </w:rPr>
            </w:pPr>
            <w:r>
              <w:rPr>
                <w:rFonts w:hint="eastAsia"/>
                <w:b/>
                <w:szCs w:val="21"/>
                <w:lang w:val="en-US" w:eastAsia="zh-CN"/>
              </w:rPr>
              <w:t>222</w:t>
            </w:r>
          </w:p>
        </w:tc>
        <w:tc>
          <w:tcPr>
            <w:tcW w:w="921" w:type="dxa"/>
            <w:tcBorders>
              <w:tl2br w:val="nil"/>
              <w:tr2bl w:val="nil"/>
            </w:tcBorders>
            <w:vAlign w:val="center"/>
          </w:tcPr>
          <w:p>
            <w:pPr>
              <w:jc w:val="center"/>
              <w:rPr>
                <w:b/>
                <w:szCs w:val="21"/>
              </w:rPr>
            </w:pPr>
            <w:r>
              <w:rPr>
                <w:b/>
                <w:szCs w:val="21"/>
              </w:rPr>
              <w:t>100%</w:t>
            </w:r>
          </w:p>
        </w:tc>
        <w:tc>
          <w:tcPr>
            <w:tcW w:w="748" w:type="dxa"/>
            <w:tcBorders>
              <w:tl2br w:val="nil"/>
              <w:tr2bl w:val="nil"/>
            </w:tcBorders>
            <w:vAlign w:val="center"/>
          </w:tcPr>
          <w:p>
            <w:pPr>
              <w:jc w:val="center"/>
              <w:rPr>
                <w:rFonts w:hint="default" w:eastAsia="宋体"/>
                <w:b/>
                <w:szCs w:val="21"/>
                <w:lang w:val="en-US" w:eastAsia="zh-CN"/>
              </w:rPr>
            </w:pPr>
            <w:r>
              <w:rPr>
                <w:rFonts w:hint="eastAsia"/>
                <w:b/>
                <w:szCs w:val="21"/>
                <w:lang w:val="en-US" w:eastAsia="zh-CN"/>
              </w:rPr>
              <w:t>113</w:t>
            </w:r>
          </w:p>
        </w:tc>
        <w:tc>
          <w:tcPr>
            <w:tcW w:w="921" w:type="dxa"/>
            <w:tcBorders>
              <w:tl2br w:val="nil"/>
              <w:tr2bl w:val="nil"/>
            </w:tcBorders>
            <w:vAlign w:val="center"/>
          </w:tcPr>
          <w:p>
            <w:pPr>
              <w:jc w:val="center"/>
              <w:rPr>
                <w:b/>
                <w:szCs w:val="21"/>
              </w:rPr>
            </w:pPr>
            <w:r>
              <w:rPr>
                <w:b/>
                <w:szCs w:val="21"/>
              </w:rPr>
              <w:t>100%</w:t>
            </w:r>
          </w:p>
        </w:tc>
        <w:tc>
          <w:tcPr>
            <w:tcW w:w="667" w:type="dxa"/>
            <w:tcBorders>
              <w:tl2br w:val="nil"/>
              <w:tr2bl w:val="nil"/>
            </w:tcBorders>
            <w:vAlign w:val="center"/>
          </w:tcPr>
          <w:p>
            <w:pPr>
              <w:jc w:val="center"/>
              <w:rPr>
                <w:b/>
                <w:szCs w:val="21"/>
              </w:rPr>
            </w:pPr>
            <w:r>
              <w:rPr>
                <w:rFonts w:hint="eastAsia"/>
                <w:b/>
                <w:szCs w:val="21"/>
              </w:rPr>
              <w:t>42</w:t>
            </w:r>
          </w:p>
        </w:tc>
        <w:tc>
          <w:tcPr>
            <w:tcW w:w="860" w:type="dxa"/>
            <w:tcBorders>
              <w:tl2br w:val="nil"/>
              <w:tr2bl w:val="nil"/>
            </w:tcBorders>
            <w:vAlign w:val="center"/>
          </w:tcPr>
          <w:p>
            <w:pPr>
              <w:jc w:val="center"/>
              <w:rPr>
                <w:b/>
                <w:szCs w:val="21"/>
              </w:rPr>
            </w:pPr>
            <w:r>
              <w:rPr>
                <w:b/>
                <w:szCs w:val="21"/>
              </w:rPr>
              <w:t>100%</w:t>
            </w:r>
          </w:p>
        </w:tc>
        <w:tc>
          <w:tcPr>
            <w:tcW w:w="682" w:type="dxa"/>
            <w:tcBorders>
              <w:tl2br w:val="nil"/>
              <w:tr2bl w:val="nil"/>
            </w:tcBorders>
            <w:vAlign w:val="center"/>
          </w:tcPr>
          <w:p>
            <w:pPr>
              <w:jc w:val="center"/>
              <w:rPr>
                <w:rFonts w:hint="eastAsia" w:eastAsia="宋体"/>
                <w:b/>
                <w:szCs w:val="21"/>
                <w:lang w:eastAsia="zh-CN"/>
              </w:rPr>
            </w:pPr>
            <w:r>
              <w:rPr>
                <w:rFonts w:hint="eastAsia"/>
                <w:b/>
                <w:szCs w:val="21"/>
              </w:rPr>
              <w:t>10</w:t>
            </w:r>
            <w:r>
              <w:rPr>
                <w:rFonts w:hint="eastAsia"/>
                <w:b/>
                <w:szCs w:val="21"/>
                <w:lang w:val="en-US" w:eastAsia="zh-CN"/>
              </w:rPr>
              <w:t>2</w:t>
            </w:r>
          </w:p>
        </w:tc>
        <w:tc>
          <w:tcPr>
            <w:tcW w:w="973" w:type="dxa"/>
            <w:tcBorders>
              <w:tl2br w:val="nil"/>
              <w:tr2bl w:val="nil"/>
            </w:tcBorders>
            <w:vAlign w:val="center"/>
          </w:tcPr>
          <w:p>
            <w:pPr>
              <w:jc w:val="center"/>
              <w:rPr>
                <w:b/>
                <w:szCs w:val="21"/>
              </w:rPr>
            </w:pPr>
            <w:r>
              <w:rPr>
                <w:b/>
                <w:szCs w:val="21"/>
              </w:rPr>
              <w:t>100%</w:t>
            </w:r>
          </w:p>
        </w:tc>
        <w:tc>
          <w:tcPr>
            <w:tcW w:w="730" w:type="dxa"/>
            <w:tcBorders>
              <w:tl2br w:val="nil"/>
              <w:tr2bl w:val="nil"/>
            </w:tcBorders>
            <w:vAlign w:val="center"/>
          </w:tcPr>
          <w:p>
            <w:pPr>
              <w:jc w:val="center"/>
              <w:rPr>
                <w:rFonts w:hint="default" w:eastAsia="宋体"/>
                <w:b/>
                <w:szCs w:val="21"/>
                <w:lang w:val="en-US" w:eastAsia="zh-CN"/>
              </w:rPr>
            </w:pPr>
            <w:r>
              <w:rPr>
                <w:rFonts w:hint="eastAsia"/>
                <w:b/>
                <w:szCs w:val="21"/>
                <w:lang w:val="en-US" w:eastAsia="zh-CN"/>
              </w:rPr>
              <w:t>53</w:t>
            </w:r>
          </w:p>
        </w:tc>
        <w:tc>
          <w:tcPr>
            <w:tcW w:w="919" w:type="dxa"/>
            <w:tcBorders>
              <w:tl2br w:val="nil"/>
              <w:tr2bl w:val="nil"/>
            </w:tcBorders>
            <w:vAlign w:val="center"/>
          </w:tcPr>
          <w:p>
            <w:pPr>
              <w:jc w:val="center"/>
              <w:rPr>
                <w:b/>
                <w:szCs w:val="21"/>
              </w:rPr>
            </w:pPr>
            <w:r>
              <w:rPr>
                <w:b/>
                <w:szCs w:val="21"/>
              </w:rPr>
              <w:t>100%</w:t>
            </w:r>
          </w:p>
        </w:tc>
      </w:tr>
    </w:tbl>
    <w:p>
      <w:pPr>
        <w:ind w:firstLine="105" w:firstLineChars="50"/>
        <w:jc w:val="center"/>
        <w:rPr>
          <w:rFonts w:hint="eastAsia" w:ascii="宋体" w:hAnsi="宋体" w:cs="宋体"/>
          <w:b/>
          <w:color w:val="000000"/>
          <w:szCs w:val="21"/>
        </w:rPr>
      </w:pPr>
    </w:p>
    <w:p>
      <w:pPr>
        <w:ind w:firstLine="105" w:firstLineChars="50"/>
        <w:jc w:val="center"/>
        <w:rPr>
          <w:rFonts w:ascii="宋体" w:hAnsi="宋体" w:cs="宋体"/>
          <w:b/>
          <w:color w:val="000000"/>
          <w:szCs w:val="21"/>
        </w:rPr>
      </w:pPr>
      <w:r>
        <w:rPr>
          <w:rFonts w:hint="eastAsia" w:ascii="宋体" w:hAnsi="宋体" w:cs="宋体"/>
          <w:b/>
          <w:color w:val="000000"/>
          <w:szCs w:val="21"/>
        </w:rPr>
        <w:t>表7 经管学院201</w:t>
      </w:r>
      <w:r>
        <w:rPr>
          <w:rFonts w:hint="eastAsia" w:ascii="宋体" w:hAnsi="宋体" w:cs="宋体"/>
          <w:b/>
          <w:color w:val="000000"/>
          <w:szCs w:val="21"/>
          <w:lang w:val="en-US" w:eastAsia="zh-CN"/>
        </w:rPr>
        <w:t>9</w:t>
      </w:r>
      <w:r>
        <w:rPr>
          <w:rFonts w:hint="eastAsia" w:ascii="宋体" w:hAnsi="宋体" w:cs="宋体"/>
          <w:b/>
          <w:color w:val="000000"/>
          <w:szCs w:val="21"/>
        </w:rPr>
        <w:t>届专科专业毕业生就业行业分析</w:t>
      </w:r>
    </w:p>
    <w:tbl>
      <w:tblPr>
        <w:tblStyle w:val="18"/>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2"/>
        <w:gridCol w:w="2754"/>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92" w:type="dxa"/>
            <w:vMerge w:val="restart"/>
            <w:tcBorders>
              <w:tl2br w:val="nil"/>
              <w:tr2bl w:val="nil"/>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pacing w:line="400" w:lineRule="exact"/>
              <w:jc w:val="both"/>
              <w:rPr>
                <w:rFonts w:hint="default" w:ascii="宋体" w:hAnsi="宋体" w:eastAsia="宋体" w:cs="宋体"/>
                <w:b/>
                <w:color w:val="auto"/>
                <w:spacing w:val="-16"/>
                <w:kern w:val="0"/>
                <w:sz w:val="20"/>
                <w:szCs w:val="20"/>
                <w:lang w:val="en-US" w:eastAsia="zh-CN"/>
              </w:rPr>
            </w:pPr>
          </w:p>
          <w:p>
            <w:pPr>
              <w:spacing w:line="400" w:lineRule="exact"/>
              <w:jc w:val="both"/>
              <mc:AlternateContent>
                <mc:Choice Requires="wpsCustomData">
                  <wpsCustomData:diagonalParaType/>
                </mc:Choice>
              </mc:AlternateContent>
              <w:rPr>
                <w:rFonts w:hint="default" w:ascii="宋体" w:hAnsi="宋体" w:eastAsia="宋体" w:cs="宋体"/>
                <w:b/>
                <w:color w:val="auto"/>
                <w:spacing w:val="-16"/>
                <w:kern w:val="0"/>
                <w:sz w:val="20"/>
                <w:szCs w:val="20"/>
                <w:lang w:val="en-US" w:eastAsia="zh-CN"/>
              </w:rPr>
            </w:pPr>
            <w:r>
              <w:rPr>
                <w:rFonts w:hint="eastAsia" w:ascii="宋体" w:hAnsi="宋体" w:cs="宋体"/>
                <w:b/>
                <w:color w:val="auto"/>
                <w:spacing w:val="-16"/>
                <w:kern w:val="0"/>
                <w:sz w:val="20"/>
                <w:szCs w:val="20"/>
                <w:lang w:val="en-US" w:eastAsia="zh-CN"/>
              </w:rPr>
              <w:t>行业编号</w:t>
            </w:r>
          </w:p>
          <w:p>
            <w:pPr>
              <w:spacing w:line="400" w:lineRule="exact"/>
              <w:rPr>
                <w:rFonts w:hint="eastAsia" w:ascii="宋体" w:hAnsi="宋体" w:eastAsia="宋体" w:cs="宋体"/>
                <w:b/>
                <w:color w:val="auto"/>
                <w:spacing w:val="-16"/>
                <w:kern w:val="0"/>
                <w:sz w:val="20"/>
                <w:szCs w:val="20"/>
                <w:lang w:val="en-US" w:eastAsia="zh-CN" w:bidi="ar-SA"/>
              </w:rPr>
            </w:pPr>
            <w:r>
              <w:rPr>
                <w:rFonts w:hint="eastAsia" w:ascii="宋体" w:hAnsi="宋体" w:cs="宋体"/>
                <w:b/>
                <w:color w:val="auto"/>
                <w:spacing w:val="-16"/>
                <w:kern w:val="0"/>
                <w:sz w:val="20"/>
                <w:szCs w:val="20"/>
                <w:lang w:eastAsia="zh-CN"/>
              </w:rPr>
              <w:t>专业</w:t>
            </w:r>
          </w:p>
        </w:tc>
        <w:tc>
          <w:tcPr>
            <w:tcW w:w="5381" w:type="dxa"/>
            <w:gridSpan w:val="2"/>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工商企业管理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92" w:type="dxa"/>
            <w:vMerge w:val="continue"/>
            <w:tcBorders>
              <w:tl2br w:val="nil"/>
              <w:tr2bl w:val="nil"/>
            </w:tcBorders>
            <w:vAlign w:val="center"/>
          </w:tcPr>
          <w:p>
            <w:pPr>
              <w:widowControl/>
              <w:jc w:val="center"/>
              <w:rPr>
                <w:rFonts w:ascii="宋体" w:hAnsi="宋体" w:cs="宋体"/>
                <w:kern w:val="0"/>
                <w:sz w:val="20"/>
                <w:szCs w:val="20"/>
              </w:rPr>
            </w:pPr>
          </w:p>
        </w:tc>
        <w:tc>
          <w:tcPr>
            <w:tcW w:w="2754"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人数</w:t>
            </w:r>
          </w:p>
        </w:tc>
        <w:tc>
          <w:tcPr>
            <w:tcW w:w="2627"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2</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3</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4</w:t>
            </w:r>
          </w:p>
        </w:tc>
        <w:tc>
          <w:tcPr>
            <w:tcW w:w="2754" w:type="dxa"/>
            <w:tcBorders>
              <w:tl2br w:val="nil"/>
              <w:tr2bl w:val="nil"/>
            </w:tcBorders>
            <w:vAlign w:val="bottom"/>
          </w:tcPr>
          <w:p>
            <w:pPr>
              <w:jc w:val="center"/>
              <w:rPr>
                <w:rFonts w:hint="eastAsia" w:ascii="宋体" w:hAnsi="宋体" w:eastAsia="宋体" w:cs="宋体"/>
                <w:sz w:val="20"/>
                <w:szCs w:val="20"/>
                <w:lang w:eastAsia="zh-CN"/>
              </w:rPr>
            </w:pPr>
            <w:r>
              <w:rPr>
                <w:rFonts w:hint="eastAsia" w:ascii="宋体" w:hAnsi="宋体" w:cs="宋体"/>
                <w:sz w:val="20"/>
                <w:szCs w:val="20"/>
                <w:lang w:val="en-US" w:eastAsia="zh-CN"/>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lang w:val="en-US" w:eastAsia="zh-CN"/>
              </w:rPr>
              <w:t>0.00</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5</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6</w:t>
            </w:r>
          </w:p>
        </w:tc>
        <w:tc>
          <w:tcPr>
            <w:tcW w:w="2754" w:type="dxa"/>
            <w:tcBorders>
              <w:tl2br w:val="nil"/>
              <w:tr2bl w:val="nil"/>
            </w:tcBorders>
            <w:vAlign w:val="bottom"/>
          </w:tcPr>
          <w:p>
            <w:pPr>
              <w:jc w:val="center"/>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7</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8</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9</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10</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11</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12</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13</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14</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15</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16</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17</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18</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19</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jc w:val="center"/>
              <w:rPr>
                <w:rFonts w:ascii="宋体" w:hAnsi="宋体" w:cs="宋体"/>
                <w:sz w:val="20"/>
                <w:szCs w:val="20"/>
              </w:rPr>
            </w:pPr>
            <w:r>
              <w:rPr>
                <w:rFonts w:hint="eastAsia" w:ascii="宋体" w:hAnsi="宋体" w:cs="宋体"/>
                <w:sz w:val="20"/>
                <w:szCs w:val="20"/>
              </w:rPr>
              <w:t>20</w:t>
            </w:r>
          </w:p>
        </w:tc>
        <w:tc>
          <w:tcPr>
            <w:tcW w:w="2754"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w:t>
            </w:r>
          </w:p>
        </w:tc>
        <w:tc>
          <w:tcPr>
            <w:tcW w:w="2627" w:type="dxa"/>
            <w:tcBorders>
              <w:tl2br w:val="nil"/>
              <w:tr2bl w:val="nil"/>
            </w:tcBorders>
            <w:vAlign w:val="bottom"/>
          </w:tcPr>
          <w:p>
            <w:pPr>
              <w:jc w:val="center"/>
              <w:rPr>
                <w:rFonts w:ascii="宋体" w:hAnsi="宋体" w:cs="宋体"/>
                <w:sz w:val="20"/>
                <w:szCs w:val="20"/>
              </w:rPr>
            </w:pPr>
            <w:r>
              <w:rPr>
                <w:rFonts w:hint="eastAsia" w:ascii="宋体" w:hAnsi="宋体" w:cs="宋体"/>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92" w:type="dxa"/>
            <w:tcBorders>
              <w:tl2br w:val="nil"/>
              <w:tr2bl w:val="nil"/>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合计</w:t>
            </w:r>
          </w:p>
        </w:tc>
        <w:tc>
          <w:tcPr>
            <w:tcW w:w="2754" w:type="dxa"/>
            <w:tcBorders>
              <w:tl2br w:val="nil"/>
              <w:tr2bl w:val="nil"/>
            </w:tcBorders>
            <w:vAlign w:val="bottom"/>
          </w:tcPr>
          <w:p>
            <w:pPr>
              <w:jc w:val="center"/>
              <w:rPr>
                <w:rFonts w:ascii="宋体" w:hAnsi="宋体" w:cs="宋体"/>
                <w:b/>
                <w:sz w:val="20"/>
                <w:szCs w:val="20"/>
              </w:rPr>
            </w:pPr>
            <w:r>
              <w:rPr>
                <w:rFonts w:hint="eastAsia" w:ascii="宋体" w:hAnsi="宋体" w:cs="宋体"/>
                <w:b/>
                <w:sz w:val="20"/>
                <w:szCs w:val="20"/>
              </w:rPr>
              <w:t>1</w:t>
            </w:r>
          </w:p>
        </w:tc>
        <w:tc>
          <w:tcPr>
            <w:tcW w:w="2627" w:type="dxa"/>
            <w:tcBorders>
              <w:tl2br w:val="nil"/>
              <w:tr2bl w:val="nil"/>
            </w:tcBorders>
            <w:vAlign w:val="bottom"/>
          </w:tcPr>
          <w:p>
            <w:pPr>
              <w:jc w:val="center"/>
              <w:rPr>
                <w:rFonts w:ascii="宋体" w:hAnsi="宋体" w:cs="宋体"/>
                <w:b/>
                <w:sz w:val="20"/>
                <w:szCs w:val="20"/>
              </w:rPr>
            </w:pPr>
            <w:r>
              <w:rPr>
                <w:rFonts w:hint="eastAsia" w:ascii="宋体" w:hAnsi="宋体" w:cs="宋体"/>
                <w:b/>
                <w:sz w:val="20"/>
                <w:szCs w:val="20"/>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表</w:t>
      </w:r>
      <w:r>
        <w:rPr>
          <w:rFonts w:hint="eastAsia" w:ascii="宋体" w:hAnsi="宋体" w:cs="宋体"/>
          <w:sz w:val="24"/>
          <w:lang w:val="en-US" w:eastAsia="zh-CN"/>
        </w:rPr>
        <w:t>6</w:t>
      </w:r>
      <w:r>
        <w:rPr>
          <w:rFonts w:hint="eastAsia" w:ascii="宋体" w:hAnsi="宋体" w:cs="宋体"/>
          <w:sz w:val="24"/>
        </w:rPr>
        <w:t>、表</w:t>
      </w:r>
      <w:r>
        <w:rPr>
          <w:rFonts w:hint="eastAsia" w:ascii="宋体" w:hAnsi="宋体" w:cs="宋体"/>
          <w:sz w:val="24"/>
          <w:lang w:val="en-US" w:eastAsia="zh-CN"/>
        </w:rPr>
        <w:t>7</w:t>
      </w:r>
      <w:r>
        <w:rPr>
          <w:rFonts w:hint="eastAsia" w:ascii="宋体" w:hAnsi="宋体" w:cs="宋体"/>
          <w:sz w:val="24"/>
        </w:rPr>
        <w:t>中的行业编号指：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教育；2、文化、体育和娱乐业；3、金融业；4、信息传输、软件和信息技术服务业；5、房地产业；6、制造业；7、建筑业；8、农、林、牧、渔业；9、采矿业；10、交通运输、仓储和邮政业；11、电力、热力、燃气及水生产和供应业；12、批发和零售业；13、住宿餐饮业；14、租赁和商务服务业；15、科学研究和技术服务；16、水利环境和公共设施管理业；17、居民服务、修理和其他服务业；18、卫生和社会工作；19、公共管理、社会保障和社会组织；20、军队；21、国际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通过表6、表7可见，经管学院201</w:t>
      </w:r>
      <w:r>
        <w:rPr>
          <w:rFonts w:hint="eastAsia" w:ascii="宋体" w:hAnsi="宋体" w:cs="宋体"/>
          <w:sz w:val="24"/>
          <w:lang w:val="en-US" w:eastAsia="zh-CN"/>
        </w:rPr>
        <w:t>9</w:t>
      </w:r>
      <w:r>
        <w:rPr>
          <w:rFonts w:hint="eastAsia" w:ascii="宋体" w:hAnsi="宋体" w:cs="宋体"/>
          <w:sz w:val="24"/>
        </w:rPr>
        <w:t>年毕业生就业行业分布主要集中在批发和零售业，租赁和商务服务业</w:t>
      </w:r>
      <w:r>
        <w:rPr>
          <w:rFonts w:hint="eastAsia" w:ascii="宋体" w:hAnsi="宋体" w:cs="宋体"/>
          <w:sz w:val="24"/>
          <w:lang w:eastAsia="zh-CN"/>
        </w:rPr>
        <w:t>，</w:t>
      </w:r>
      <w:r>
        <w:rPr>
          <w:rFonts w:hint="eastAsia" w:ascii="宋体" w:hAnsi="宋体" w:cs="宋体"/>
          <w:sz w:val="24"/>
        </w:rPr>
        <w:t>制造业，教育（包括升学）等行业，其比例分别为</w:t>
      </w:r>
      <w:r>
        <w:rPr>
          <w:rFonts w:hint="eastAsia" w:ascii="宋体" w:hAnsi="宋体" w:cs="宋体"/>
          <w:sz w:val="24"/>
          <w:lang w:val="en-US" w:eastAsia="zh-CN"/>
        </w:rPr>
        <w:t>19.51</w:t>
      </w:r>
      <w:r>
        <w:rPr>
          <w:rFonts w:hint="eastAsia" w:ascii="宋体" w:hAnsi="宋体" w:cs="宋体"/>
          <w:sz w:val="24"/>
        </w:rPr>
        <w:t>%、</w:t>
      </w:r>
      <w:r>
        <w:rPr>
          <w:rFonts w:hint="eastAsia" w:ascii="宋体" w:hAnsi="宋体" w:cs="宋体"/>
          <w:sz w:val="24"/>
          <w:lang w:val="en-US" w:eastAsia="zh-CN"/>
        </w:rPr>
        <w:t>15.38</w:t>
      </w:r>
      <w:r>
        <w:rPr>
          <w:rFonts w:hint="eastAsia" w:ascii="宋体" w:hAnsi="宋体" w:cs="宋体"/>
          <w:sz w:val="24"/>
        </w:rPr>
        <w:t>%、</w:t>
      </w:r>
      <w:r>
        <w:rPr>
          <w:rFonts w:hint="eastAsia" w:ascii="宋体" w:hAnsi="宋体" w:cs="宋体"/>
          <w:sz w:val="24"/>
          <w:lang w:val="en-US" w:eastAsia="zh-CN"/>
        </w:rPr>
        <w:t>13.70</w:t>
      </w:r>
      <w:r>
        <w:rPr>
          <w:rFonts w:hint="eastAsia" w:ascii="宋体" w:hAnsi="宋体" w:cs="宋体"/>
          <w:sz w:val="24"/>
        </w:rPr>
        <w:t>%、</w:t>
      </w:r>
      <w:r>
        <w:rPr>
          <w:rFonts w:hint="eastAsia" w:ascii="宋体" w:hAnsi="宋体" w:cs="宋体"/>
          <w:sz w:val="24"/>
          <w:lang w:val="en-US" w:eastAsia="zh-CN"/>
        </w:rPr>
        <w:t>10.69</w:t>
      </w:r>
      <w:r>
        <w:rPr>
          <w:rFonts w:hint="eastAsia" w:ascii="宋体" w:hAnsi="宋体" w:cs="宋体"/>
          <w:sz w:val="24"/>
        </w:rPr>
        <w:t>%。（表</w:t>
      </w:r>
      <w:r>
        <w:rPr>
          <w:rFonts w:hint="eastAsia" w:ascii="宋体" w:hAnsi="宋体" w:cs="宋体"/>
          <w:sz w:val="24"/>
          <w:lang w:val="en-US" w:eastAsia="zh-CN"/>
        </w:rPr>
        <w:t>6</w:t>
      </w:r>
      <w:r>
        <w:rPr>
          <w:rFonts w:hint="eastAsia" w:ascii="宋体" w:hAnsi="宋体" w:cs="宋体"/>
          <w:sz w:val="24"/>
        </w:rPr>
        <w:t>、表</w:t>
      </w:r>
      <w:r>
        <w:rPr>
          <w:rFonts w:hint="eastAsia" w:ascii="宋体" w:hAnsi="宋体" w:cs="宋体"/>
          <w:sz w:val="24"/>
          <w:lang w:val="en-US" w:eastAsia="zh-CN"/>
        </w:rPr>
        <w:t>7</w:t>
      </w:r>
      <w:r>
        <w:rPr>
          <w:rFonts w:hint="eastAsia" w:ascii="宋体" w:hAnsi="宋体" w:cs="宋体"/>
          <w:sz w:val="24"/>
        </w:rPr>
        <w:t>中</w:t>
      </w:r>
      <w:r>
        <w:rPr>
          <w:rFonts w:hint="eastAsia" w:ascii="宋体" w:hAnsi="宋体" w:cs="宋体"/>
          <w:sz w:val="24"/>
          <w:lang w:eastAsia="zh-CN"/>
        </w:rPr>
        <w:t>加粗</w:t>
      </w:r>
      <w:r>
        <w:rPr>
          <w:rFonts w:hint="eastAsia" w:ascii="宋体" w:hAnsi="宋体" w:cs="宋体"/>
          <w:sz w:val="24"/>
        </w:rPr>
        <w:t>标注部分为行业分布超过本专业就业总数10%的行业）。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rPr>
          <w:rFonts w:hint="eastAsia" w:ascii="宋体" w:hAnsi="宋体" w:cs="宋体"/>
          <w:b/>
          <w:sz w:val="24"/>
        </w:rPr>
      </w:pPr>
    </w:p>
    <w:p>
      <w:pPr>
        <w:spacing w:line="560" w:lineRule="exact"/>
        <w:ind w:firstLine="482" w:firstLineChars="200"/>
        <w:rPr>
          <w:rFonts w:ascii="宋体" w:hAnsi="宋体" w:cs="宋体"/>
          <w:b/>
          <w:sz w:val="24"/>
        </w:rPr>
      </w:pPr>
      <w:r>
        <w:rPr>
          <w:rFonts w:hint="eastAsia" w:ascii="宋体" w:hAnsi="宋体" w:cs="宋体"/>
          <w:b/>
          <w:sz w:val="24"/>
        </w:rPr>
        <w:t>3、就业单位性质分析</w:t>
      </w:r>
    </w:p>
    <w:p>
      <w:pPr>
        <w:jc w:val="center"/>
        <w:rPr>
          <w:rFonts w:hint="eastAsia" w:ascii="宋体" w:hAnsi="宋体" w:cs="宋体"/>
          <w:b/>
          <w:sz w:val="24"/>
        </w:rPr>
      </w:pPr>
      <w:r>
        <w:rPr>
          <w:rFonts w:hint="eastAsia" w:ascii="宋体" w:hAnsi="宋体" w:cs="宋体"/>
          <w:b/>
          <w:sz w:val="24"/>
        </w:rPr>
        <w:drawing>
          <wp:inline distT="0" distB="0" distL="114300" distR="114300">
            <wp:extent cx="5080000" cy="3439795"/>
            <wp:effectExtent l="19050" t="0" r="25400" b="825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宋体" w:hAnsi="宋体" w:cs="宋体"/>
          <w:b/>
          <w:sz w:val="24"/>
        </w:rPr>
      </w:pPr>
    </w:p>
    <w:p>
      <w:pPr>
        <w:jc w:val="center"/>
        <w:rPr>
          <w:rFonts w:ascii="宋体" w:hAnsi="宋体" w:cs="宋体"/>
          <w:sz w:val="24"/>
        </w:rPr>
      </w:pPr>
      <w:r>
        <w:rPr>
          <w:rFonts w:hint="eastAsia" w:ascii="宋体" w:hAnsi="宋体" w:cs="宋体"/>
          <w:sz w:val="24"/>
        </w:rPr>
        <w:drawing>
          <wp:inline distT="0" distB="0" distL="114300" distR="114300">
            <wp:extent cx="5080000" cy="3810000"/>
            <wp:effectExtent l="19050" t="0" r="2540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宋体" w:hAnsi="宋体" w:cs="宋体"/>
          <w:sz w:val="24"/>
        </w:rPr>
      </w:pPr>
    </w:p>
    <w:p>
      <w:pPr>
        <w:jc w:val="center"/>
        <w:rPr>
          <w:rFonts w:ascii="宋体" w:hAnsi="宋体" w:cs="宋体"/>
          <w:sz w:val="24"/>
        </w:rPr>
      </w:pPr>
      <w:r>
        <w:rPr>
          <w:rFonts w:hint="eastAsia" w:ascii="宋体" w:hAnsi="宋体" w:cs="宋体"/>
          <w:sz w:val="24"/>
        </w:rPr>
        <w:drawing>
          <wp:inline distT="0" distB="0" distL="114300" distR="114300">
            <wp:extent cx="5080000" cy="3810000"/>
            <wp:effectExtent l="19050" t="0" r="2540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ascii="宋体" w:hAnsi="宋体" w:cs="宋体"/>
          <w:sz w:val="24"/>
        </w:rPr>
      </w:pPr>
    </w:p>
    <w:p>
      <w:pPr>
        <w:jc w:val="center"/>
        <w:rPr>
          <w:rFonts w:ascii="宋体" w:hAnsi="宋体" w:cs="宋体"/>
          <w:sz w:val="24"/>
        </w:rPr>
      </w:pPr>
      <w:r>
        <w:rPr>
          <w:rFonts w:hint="eastAsia" w:ascii="宋体" w:hAnsi="宋体" w:cs="宋体"/>
          <w:sz w:val="24"/>
        </w:rPr>
        <w:drawing>
          <wp:inline distT="0" distB="0" distL="114300" distR="114300">
            <wp:extent cx="5080000" cy="3810000"/>
            <wp:effectExtent l="19050" t="0" r="2540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宋体" w:hAnsi="宋体" w:cs="宋体"/>
          <w:sz w:val="24"/>
        </w:rPr>
      </w:pPr>
    </w:p>
    <w:p>
      <w:pPr>
        <w:jc w:val="center"/>
        <w:rPr>
          <w:rFonts w:ascii="宋体" w:hAnsi="宋体" w:cs="宋体"/>
          <w:sz w:val="24"/>
        </w:rPr>
      </w:pPr>
    </w:p>
    <w:p>
      <w:pPr>
        <w:jc w:val="both"/>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lang w:eastAsia="zh-CN"/>
        </w:rPr>
      </w:pPr>
      <w:r>
        <w:rPr>
          <w:rFonts w:hint="eastAsia" w:ascii="宋体" w:hAnsi="宋体"/>
          <w:color w:val="000000"/>
          <w:sz w:val="24"/>
        </w:rPr>
        <w:t>由图2、图3、图4、图5可见，从毕业生就业单位性质来看，经管学院201</w:t>
      </w:r>
      <w:r>
        <w:rPr>
          <w:rFonts w:hint="eastAsia" w:ascii="宋体" w:hAnsi="宋体"/>
          <w:color w:val="000000"/>
          <w:sz w:val="24"/>
          <w:lang w:val="en-US" w:eastAsia="zh-CN"/>
        </w:rPr>
        <w:t>9</w:t>
      </w:r>
      <w:r>
        <w:rPr>
          <w:rFonts w:hint="eastAsia" w:ascii="宋体" w:hAnsi="宋体"/>
          <w:color w:val="000000"/>
          <w:sz w:val="24"/>
        </w:rPr>
        <w:t>年各专业毕业生总体就业去向主要集中在其他企业、国有企业</w:t>
      </w:r>
      <w:r>
        <w:rPr>
          <w:rFonts w:hint="eastAsia" w:ascii="宋体" w:hAnsi="宋体"/>
          <w:color w:val="000000"/>
          <w:sz w:val="24"/>
          <w:lang w:eastAsia="zh-CN"/>
        </w:rPr>
        <w:t>、升学</w:t>
      </w:r>
      <w:r>
        <w:rPr>
          <w:rFonts w:hint="eastAsia" w:ascii="宋体" w:hAnsi="宋体"/>
          <w:color w:val="000000"/>
          <w:sz w:val="24"/>
        </w:rPr>
        <w:t>，其所占就业单位整体比例分布为</w:t>
      </w:r>
      <w:r>
        <w:rPr>
          <w:rFonts w:hint="eastAsia" w:ascii="宋体" w:hAnsi="宋体"/>
          <w:color w:val="000000"/>
          <w:sz w:val="24"/>
          <w:lang w:val="en-US" w:eastAsia="zh-CN"/>
        </w:rPr>
        <w:t>81.80</w:t>
      </w:r>
      <w:r>
        <w:rPr>
          <w:rFonts w:hint="eastAsia" w:ascii="宋体" w:hAnsi="宋体"/>
          <w:color w:val="000000"/>
          <w:sz w:val="24"/>
        </w:rPr>
        <w:t>%、</w:t>
      </w:r>
      <w:r>
        <w:rPr>
          <w:rFonts w:hint="eastAsia" w:ascii="宋体" w:hAnsi="宋体"/>
          <w:color w:val="000000"/>
          <w:sz w:val="24"/>
          <w:lang w:val="en-US" w:eastAsia="zh-CN"/>
        </w:rPr>
        <w:t>7.50</w:t>
      </w:r>
      <w:r>
        <w:rPr>
          <w:rFonts w:hint="eastAsia" w:ascii="宋体" w:hAnsi="宋体"/>
          <w:color w:val="000000"/>
          <w:sz w:val="24"/>
        </w:rPr>
        <w:t>%、6.</w:t>
      </w:r>
      <w:r>
        <w:rPr>
          <w:rFonts w:hint="eastAsia" w:ascii="宋体" w:hAnsi="宋体"/>
          <w:color w:val="000000"/>
          <w:sz w:val="24"/>
          <w:lang w:val="en-US" w:eastAsia="zh-CN"/>
        </w:rPr>
        <w:t>75</w:t>
      </w:r>
      <w:r>
        <w:rPr>
          <w:rFonts w:hint="eastAsia" w:ascii="宋体" w:hAnsi="宋体"/>
          <w:color w:val="000000"/>
          <w:sz w:val="24"/>
        </w:rPr>
        <w:t>%，各专业就业单位性质分布均超过70%的为其他企业。</w:t>
      </w:r>
      <w:r>
        <w:rPr>
          <w:rFonts w:hint="eastAsia" w:ascii="宋体" w:hAnsi="宋体"/>
          <w:color w:val="000000"/>
          <w:sz w:val="24"/>
          <w:lang w:eastAsia="zh-CN"/>
        </w:rPr>
        <w:t>（注：其中市场营销和工商企业管理专业毕业生就业单位性质主要为其他企业，故未标注图表）</w:t>
      </w:r>
    </w:p>
    <w:p>
      <w:pPr>
        <w:numPr>
          <w:ilvl w:val="0"/>
          <w:numId w:val="2"/>
        </w:numPr>
        <w:spacing w:line="380" w:lineRule="exact"/>
        <w:ind w:left="480" w:leftChars="0" w:firstLine="0" w:firstLineChars="0"/>
        <w:rPr>
          <w:rFonts w:hint="eastAsia" w:ascii="宋体" w:hAnsi="宋体" w:cs="宋体"/>
          <w:b/>
          <w:sz w:val="24"/>
        </w:rPr>
      </w:pPr>
      <w:r>
        <w:rPr>
          <w:rFonts w:hint="eastAsia" w:ascii="宋体" w:hAnsi="宋体" w:cs="宋体"/>
          <w:b/>
          <w:sz w:val="24"/>
        </w:rPr>
        <w:t>就业相关度分析</w:t>
      </w:r>
    </w:p>
    <w:p>
      <w:pPr>
        <w:numPr>
          <w:ilvl w:val="0"/>
          <w:numId w:val="0"/>
        </w:numPr>
        <w:spacing w:line="380" w:lineRule="exact"/>
        <w:ind w:left="480" w:leftChars="0"/>
        <w:jc w:val="center"/>
        <w:rPr>
          <w:rFonts w:hint="eastAsia" w:ascii="宋体" w:hAnsi="宋体" w:cs="宋体"/>
          <w:b/>
          <w:sz w:val="24"/>
        </w:rPr>
      </w:pPr>
      <w:r>
        <w:rPr>
          <w:rFonts w:hint="eastAsia"/>
          <w:b/>
        </w:rPr>
        <w:t>表8 经管学院201</w:t>
      </w:r>
      <w:r>
        <w:rPr>
          <w:rFonts w:hint="eastAsia"/>
          <w:b/>
          <w:lang w:val="en-US" w:eastAsia="zh-CN"/>
        </w:rPr>
        <w:t>9</w:t>
      </w:r>
      <w:r>
        <w:rPr>
          <w:rFonts w:hint="eastAsia"/>
          <w:b/>
        </w:rPr>
        <w:t>届各专业毕业生就业相关度分析</w:t>
      </w:r>
    </w:p>
    <w:tbl>
      <w:tblPr>
        <w:tblStyle w:val="1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729"/>
        <w:gridCol w:w="253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widowControl/>
              <w:jc w:val="center"/>
              <w:rPr>
                <w:rFonts w:ascii="宋体" w:hAnsi="宋体" w:cs="宋体"/>
                <w:b/>
                <w:kern w:val="0"/>
                <w:szCs w:val="21"/>
              </w:rPr>
            </w:pPr>
            <w:r>
              <w:rPr>
                <w:rFonts w:hint="eastAsia" w:ascii="宋体" w:hAnsi="宋体" w:cs="宋体"/>
                <w:b/>
                <w:kern w:val="0"/>
                <w:szCs w:val="21"/>
              </w:rPr>
              <w:t>专业</w:t>
            </w:r>
          </w:p>
        </w:tc>
        <w:tc>
          <w:tcPr>
            <w:tcW w:w="1729" w:type="dxa"/>
            <w:tcBorders>
              <w:tl2br w:val="nil"/>
              <w:tr2bl w:val="nil"/>
            </w:tcBorders>
            <w:vAlign w:val="bottom"/>
          </w:tcPr>
          <w:p>
            <w:pPr>
              <w:widowControl/>
              <w:jc w:val="center"/>
              <w:rPr>
                <w:rFonts w:ascii="宋体" w:hAnsi="宋体" w:cs="宋体"/>
                <w:b/>
                <w:kern w:val="0"/>
                <w:szCs w:val="21"/>
              </w:rPr>
            </w:pPr>
            <w:r>
              <w:rPr>
                <w:rFonts w:hint="eastAsia" w:ascii="宋体" w:hAnsi="宋体" w:cs="宋体"/>
                <w:b/>
                <w:kern w:val="0"/>
                <w:szCs w:val="21"/>
              </w:rPr>
              <w:t>调查人数</w:t>
            </w:r>
          </w:p>
        </w:tc>
        <w:tc>
          <w:tcPr>
            <w:tcW w:w="2532" w:type="dxa"/>
            <w:tcBorders>
              <w:tl2br w:val="nil"/>
              <w:tr2bl w:val="nil"/>
            </w:tcBorders>
            <w:vAlign w:val="bottom"/>
          </w:tcPr>
          <w:p>
            <w:pPr>
              <w:widowControl/>
              <w:jc w:val="center"/>
              <w:rPr>
                <w:rFonts w:ascii="宋体" w:hAnsi="宋体" w:cs="宋体"/>
                <w:b/>
                <w:kern w:val="0"/>
                <w:szCs w:val="21"/>
              </w:rPr>
            </w:pPr>
            <w:r>
              <w:rPr>
                <w:rFonts w:hint="eastAsia" w:ascii="宋体" w:hAnsi="宋体" w:cs="宋体"/>
                <w:b/>
                <w:bCs/>
                <w:kern w:val="0"/>
                <w:szCs w:val="21"/>
              </w:rPr>
              <w:t>岗位与专业相关人数</w:t>
            </w:r>
          </w:p>
        </w:tc>
        <w:tc>
          <w:tcPr>
            <w:tcW w:w="2160" w:type="dxa"/>
            <w:tcBorders>
              <w:tl2br w:val="nil"/>
              <w:tr2bl w:val="nil"/>
            </w:tcBorders>
            <w:vAlign w:val="bottom"/>
          </w:tcPr>
          <w:p>
            <w:pPr>
              <w:widowControl/>
              <w:jc w:val="center"/>
              <w:rPr>
                <w:rFonts w:ascii="宋体" w:hAnsi="宋体" w:cs="宋体"/>
                <w:b/>
                <w:kern w:val="0"/>
                <w:szCs w:val="21"/>
              </w:rPr>
            </w:pPr>
            <w:r>
              <w:rPr>
                <w:rFonts w:hint="eastAsia" w:ascii="宋体" w:hAnsi="宋体" w:cs="宋体"/>
                <w:b/>
                <w:kern w:val="0"/>
                <w:szCs w:val="21"/>
              </w:rPr>
              <w:t>相关度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szCs w:val="21"/>
              </w:rPr>
            </w:pPr>
            <w:r>
              <w:rPr>
                <w:rFonts w:hint="eastAsia" w:ascii="宋体" w:hAnsi="宋体"/>
                <w:szCs w:val="21"/>
              </w:rPr>
              <w:t>工商管理</w:t>
            </w:r>
          </w:p>
        </w:tc>
        <w:tc>
          <w:tcPr>
            <w:tcW w:w="1729"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58</w:t>
            </w:r>
          </w:p>
        </w:tc>
        <w:tc>
          <w:tcPr>
            <w:tcW w:w="253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50</w:t>
            </w:r>
          </w:p>
        </w:tc>
        <w:tc>
          <w:tcPr>
            <w:tcW w:w="2160" w:type="dxa"/>
            <w:tcBorders>
              <w:tl2br w:val="nil"/>
              <w:tr2bl w:val="nil"/>
            </w:tcBorders>
            <w:vAlign w:val="bottom"/>
          </w:tcPr>
          <w:p>
            <w:pPr>
              <w:jc w:val="center"/>
              <w:rPr>
                <w:rFonts w:hint="default" w:ascii="宋体" w:hAnsi="宋体" w:cs="宋体"/>
                <w:szCs w:val="21"/>
                <w:lang w:val="en-US"/>
              </w:rPr>
            </w:pPr>
            <w:r>
              <w:rPr>
                <w:rFonts w:hint="eastAsia" w:ascii="宋体" w:hAnsi="宋体"/>
                <w:szCs w:val="21"/>
                <w:lang w:val="en-US" w:eastAsia="zh-CN"/>
              </w:rPr>
              <w:t>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szCs w:val="21"/>
              </w:rPr>
            </w:pPr>
            <w:r>
              <w:rPr>
                <w:rFonts w:hint="eastAsia" w:ascii="宋体" w:hAnsi="宋体"/>
                <w:szCs w:val="21"/>
              </w:rPr>
              <w:t>市场营销</w:t>
            </w:r>
          </w:p>
        </w:tc>
        <w:tc>
          <w:tcPr>
            <w:tcW w:w="1729"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35</w:t>
            </w:r>
          </w:p>
        </w:tc>
        <w:tc>
          <w:tcPr>
            <w:tcW w:w="253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24</w:t>
            </w:r>
          </w:p>
        </w:tc>
        <w:tc>
          <w:tcPr>
            <w:tcW w:w="2160" w:type="dxa"/>
            <w:tcBorders>
              <w:tl2br w:val="nil"/>
              <w:tr2bl w:val="nil"/>
            </w:tcBorders>
            <w:vAlign w:val="bottom"/>
          </w:tcPr>
          <w:p>
            <w:pPr>
              <w:jc w:val="center"/>
              <w:rPr>
                <w:rFonts w:ascii="宋体" w:hAnsi="宋体" w:cs="宋体"/>
                <w:szCs w:val="21"/>
              </w:rPr>
            </w:pPr>
            <w:r>
              <w:rPr>
                <w:rFonts w:hint="eastAsia" w:ascii="宋体" w:hAnsi="宋体"/>
                <w:szCs w:val="21"/>
              </w:rPr>
              <w:t>68.</w:t>
            </w:r>
            <w:r>
              <w:rPr>
                <w:rFonts w:hint="eastAsia" w:ascii="宋体" w:hAnsi="宋体"/>
                <w:szCs w:val="21"/>
                <w:lang w:val="en-US" w:eastAsia="zh-CN"/>
              </w:rPr>
              <w:t>57</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szCs w:val="21"/>
              </w:rPr>
            </w:pPr>
            <w:r>
              <w:rPr>
                <w:rFonts w:hint="eastAsia" w:ascii="宋体" w:hAnsi="宋体"/>
                <w:szCs w:val="21"/>
              </w:rPr>
              <w:t>国际经济与贸易</w:t>
            </w:r>
          </w:p>
        </w:tc>
        <w:tc>
          <w:tcPr>
            <w:tcW w:w="1729"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56</w:t>
            </w:r>
          </w:p>
        </w:tc>
        <w:tc>
          <w:tcPr>
            <w:tcW w:w="253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40</w:t>
            </w:r>
          </w:p>
        </w:tc>
        <w:tc>
          <w:tcPr>
            <w:tcW w:w="2160" w:type="dxa"/>
            <w:tcBorders>
              <w:tl2br w:val="nil"/>
              <w:tr2bl w:val="nil"/>
            </w:tcBorders>
            <w:vAlign w:val="bottom"/>
          </w:tcPr>
          <w:p>
            <w:pPr>
              <w:jc w:val="center"/>
              <w:rPr>
                <w:rFonts w:ascii="宋体" w:hAnsi="宋体" w:cs="宋体"/>
                <w:szCs w:val="21"/>
              </w:rPr>
            </w:pPr>
            <w:r>
              <w:rPr>
                <w:rFonts w:hint="eastAsia" w:ascii="宋体" w:hAnsi="宋体"/>
                <w:szCs w:val="21"/>
                <w:lang w:val="en-US" w:eastAsia="zh-CN"/>
              </w:rPr>
              <w:t>71.43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szCs w:val="21"/>
              </w:rPr>
            </w:pPr>
            <w:r>
              <w:rPr>
                <w:rFonts w:hint="eastAsia" w:ascii="宋体" w:hAnsi="宋体"/>
                <w:szCs w:val="21"/>
              </w:rPr>
              <w:t>财务管理</w:t>
            </w:r>
          </w:p>
        </w:tc>
        <w:tc>
          <w:tcPr>
            <w:tcW w:w="1729"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142</w:t>
            </w:r>
          </w:p>
        </w:tc>
        <w:tc>
          <w:tcPr>
            <w:tcW w:w="253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106</w:t>
            </w:r>
          </w:p>
        </w:tc>
        <w:tc>
          <w:tcPr>
            <w:tcW w:w="2160" w:type="dxa"/>
            <w:tcBorders>
              <w:tl2br w:val="nil"/>
              <w:tr2bl w:val="nil"/>
            </w:tcBorders>
            <w:vAlign w:val="bottom"/>
          </w:tcPr>
          <w:p>
            <w:pPr>
              <w:jc w:val="center"/>
              <w:rPr>
                <w:rFonts w:ascii="宋体" w:hAnsi="宋体" w:cs="宋体"/>
                <w:szCs w:val="21"/>
              </w:rPr>
            </w:pPr>
            <w:r>
              <w:rPr>
                <w:rFonts w:hint="eastAsia" w:ascii="宋体" w:hAnsi="宋体"/>
                <w:szCs w:val="21"/>
                <w:lang w:val="en-US" w:eastAsia="zh-CN"/>
              </w:rPr>
              <w:t>74.65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szCs w:val="21"/>
              </w:rPr>
            </w:pPr>
            <w:r>
              <w:rPr>
                <w:rFonts w:hint="eastAsia" w:ascii="宋体" w:hAnsi="宋体"/>
                <w:szCs w:val="21"/>
              </w:rPr>
              <w:t>公共事业管理</w:t>
            </w:r>
          </w:p>
        </w:tc>
        <w:tc>
          <w:tcPr>
            <w:tcW w:w="1729"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32</w:t>
            </w:r>
          </w:p>
        </w:tc>
        <w:tc>
          <w:tcPr>
            <w:tcW w:w="2532" w:type="dxa"/>
            <w:tcBorders>
              <w:tl2br w:val="nil"/>
              <w:tr2bl w:val="nil"/>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19</w:t>
            </w:r>
          </w:p>
        </w:tc>
        <w:tc>
          <w:tcPr>
            <w:tcW w:w="2160" w:type="dxa"/>
            <w:tcBorders>
              <w:tl2br w:val="nil"/>
              <w:tr2bl w:val="nil"/>
            </w:tcBorders>
            <w:vAlign w:val="bottom"/>
          </w:tcPr>
          <w:p>
            <w:pPr>
              <w:jc w:val="center"/>
              <w:rPr>
                <w:rFonts w:ascii="宋体" w:hAnsi="宋体" w:cs="宋体"/>
                <w:szCs w:val="21"/>
              </w:rPr>
            </w:pPr>
            <w:r>
              <w:rPr>
                <w:rFonts w:hint="eastAsia" w:ascii="宋体" w:hAnsi="宋体"/>
                <w:szCs w:val="21"/>
                <w:lang w:val="en-US" w:eastAsia="zh-CN"/>
              </w:rPr>
              <w:t>59.38</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859" w:type="dxa"/>
            <w:tcBorders>
              <w:tl2br w:val="nil"/>
              <w:tr2bl w:val="nil"/>
            </w:tcBorders>
            <w:vAlign w:val="bottom"/>
          </w:tcPr>
          <w:p>
            <w:pPr>
              <w:jc w:val="center"/>
              <w:rPr>
                <w:rFonts w:ascii="宋体" w:hAnsi="宋体" w:cs="宋体"/>
                <w:b/>
                <w:szCs w:val="21"/>
              </w:rPr>
            </w:pPr>
            <w:r>
              <w:rPr>
                <w:rFonts w:hint="eastAsia" w:ascii="宋体" w:hAnsi="宋体"/>
                <w:b/>
                <w:szCs w:val="21"/>
              </w:rPr>
              <w:t>合计</w:t>
            </w:r>
          </w:p>
        </w:tc>
        <w:tc>
          <w:tcPr>
            <w:tcW w:w="1729" w:type="dxa"/>
            <w:tcBorders>
              <w:tl2br w:val="nil"/>
              <w:tr2bl w:val="nil"/>
            </w:tcBorders>
            <w:vAlign w:val="bottom"/>
          </w:tcPr>
          <w:p>
            <w:pPr>
              <w:jc w:val="center"/>
              <w:rPr>
                <w:rFonts w:hint="default" w:ascii="宋体" w:hAnsi="宋体" w:eastAsia="宋体" w:cs="宋体"/>
                <w:b/>
                <w:szCs w:val="21"/>
                <w:lang w:val="en-US" w:eastAsia="zh-CN"/>
              </w:rPr>
            </w:pPr>
            <w:r>
              <w:rPr>
                <w:rFonts w:hint="eastAsia" w:ascii="宋体" w:hAnsi="宋体"/>
                <w:b/>
                <w:szCs w:val="21"/>
                <w:lang w:val="en-US" w:eastAsia="zh-CN"/>
              </w:rPr>
              <w:t>323</w:t>
            </w:r>
          </w:p>
        </w:tc>
        <w:tc>
          <w:tcPr>
            <w:tcW w:w="2532" w:type="dxa"/>
            <w:tcBorders>
              <w:tl2br w:val="nil"/>
              <w:tr2bl w:val="nil"/>
            </w:tcBorders>
            <w:vAlign w:val="bottom"/>
          </w:tcPr>
          <w:p>
            <w:pPr>
              <w:jc w:val="center"/>
              <w:rPr>
                <w:rFonts w:hint="default" w:ascii="宋体" w:hAnsi="宋体" w:eastAsia="宋体" w:cs="宋体"/>
                <w:b/>
                <w:szCs w:val="21"/>
                <w:lang w:val="en-US" w:eastAsia="zh-CN"/>
              </w:rPr>
            </w:pPr>
            <w:r>
              <w:rPr>
                <w:rFonts w:hint="eastAsia" w:ascii="宋体" w:hAnsi="宋体"/>
                <w:b/>
                <w:szCs w:val="21"/>
                <w:lang w:val="en-US" w:eastAsia="zh-CN"/>
              </w:rPr>
              <w:t>239</w:t>
            </w:r>
          </w:p>
        </w:tc>
        <w:tc>
          <w:tcPr>
            <w:tcW w:w="2160" w:type="dxa"/>
            <w:tcBorders>
              <w:tl2br w:val="nil"/>
              <w:tr2bl w:val="nil"/>
            </w:tcBorders>
            <w:vAlign w:val="bottom"/>
          </w:tcPr>
          <w:p>
            <w:pPr>
              <w:jc w:val="center"/>
              <w:rPr>
                <w:rFonts w:ascii="宋体" w:hAnsi="宋体" w:cs="宋体"/>
                <w:b/>
                <w:szCs w:val="21"/>
              </w:rPr>
            </w:pPr>
            <w:r>
              <w:rPr>
                <w:rFonts w:hint="eastAsia" w:ascii="宋体" w:hAnsi="宋体"/>
                <w:b/>
                <w:szCs w:val="21"/>
                <w:lang w:val="en-US" w:eastAsia="zh-CN"/>
              </w:rPr>
              <w:t>73.99</w:t>
            </w:r>
            <w:r>
              <w:rPr>
                <w:rFonts w:hint="eastAsia" w:ascii="宋体" w:hAnsi="宋体"/>
                <w:b/>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由表8可知，在</w:t>
      </w:r>
      <w:r>
        <w:rPr>
          <w:rFonts w:hint="eastAsia" w:ascii="宋体" w:hAnsi="宋体"/>
          <w:color w:val="000000"/>
          <w:sz w:val="24"/>
          <w:lang w:eastAsia="zh-CN"/>
        </w:rPr>
        <w:t>抽样调查的</w:t>
      </w:r>
      <w:r>
        <w:rPr>
          <w:rFonts w:hint="eastAsia" w:ascii="宋体" w:hAnsi="宋体"/>
          <w:color w:val="000000"/>
          <w:sz w:val="24"/>
          <w:lang w:val="en-US" w:eastAsia="zh-CN"/>
        </w:rPr>
        <w:t>2019届</w:t>
      </w:r>
      <w:r>
        <w:rPr>
          <w:rFonts w:hint="eastAsia" w:ascii="宋体" w:hAnsi="宋体"/>
          <w:color w:val="000000"/>
          <w:sz w:val="24"/>
        </w:rPr>
        <w:t>毕业生</w:t>
      </w:r>
      <w:r>
        <w:rPr>
          <w:rFonts w:hint="eastAsia" w:ascii="宋体" w:hAnsi="宋体"/>
          <w:color w:val="000000"/>
          <w:sz w:val="24"/>
          <w:lang w:eastAsia="zh-CN"/>
        </w:rPr>
        <w:t>中</w:t>
      </w:r>
      <w:r>
        <w:rPr>
          <w:rFonts w:hint="eastAsia" w:ascii="宋体" w:hAnsi="宋体"/>
          <w:color w:val="000000"/>
          <w:sz w:val="24"/>
        </w:rPr>
        <w:t>，经管学院201</w:t>
      </w:r>
      <w:r>
        <w:rPr>
          <w:rFonts w:hint="eastAsia" w:ascii="宋体" w:hAnsi="宋体"/>
          <w:color w:val="000000"/>
          <w:sz w:val="24"/>
          <w:lang w:val="en-US" w:eastAsia="zh-CN"/>
        </w:rPr>
        <w:t>9</w:t>
      </w:r>
      <w:r>
        <w:rPr>
          <w:rFonts w:hint="eastAsia" w:ascii="宋体" w:hAnsi="宋体"/>
          <w:color w:val="000000"/>
          <w:sz w:val="24"/>
        </w:rPr>
        <w:t>年各专业毕业生的就业岗位与专业相关度除公共事业管理专业外均超过60%，其中工商管理专业毕业生就业岗位与专业相关度为</w:t>
      </w:r>
      <w:r>
        <w:rPr>
          <w:rFonts w:hint="eastAsia" w:ascii="宋体" w:hAnsi="宋体"/>
          <w:color w:val="000000"/>
          <w:sz w:val="24"/>
          <w:lang w:val="en-US" w:eastAsia="zh-CN"/>
        </w:rPr>
        <w:t>86.21</w:t>
      </w:r>
      <w:r>
        <w:rPr>
          <w:rFonts w:hint="eastAsia" w:ascii="宋体" w:hAnsi="宋体"/>
          <w:color w:val="000000"/>
          <w:sz w:val="24"/>
        </w:rPr>
        <w:t>%，财务管理专业为</w:t>
      </w:r>
      <w:r>
        <w:rPr>
          <w:rFonts w:hint="eastAsia" w:ascii="宋体" w:hAnsi="宋体"/>
          <w:color w:val="000000"/>
          <w:sz w:val="24"/>
          <w:lang w:val="en-US" w:eastAsia="zh-CN"/>
        </w:rPr>
        <w:t>74.65</w:t>
      </w:r>
      <w:r>
        <w:rPr>
          <w:rFonts w:hint="eastAsia" w:ascii="宋体" w:hAnsi="宋体"/>
          <w:color w:val="000000"/>
          <w:sz w:val="24"/>
        </w:rPr>
        <w:t>%</w:t>
      </w:r>
      <w:r>
        <w:rPr>
          <w:rFonts w:hint="eastAsia" w:ascii="宋体" w:hAnsi="宋体"/>
          <w:color w:val="000000"/>
          <w:sz w:val="24"/>
          <w:lang w:eastAsia="zh-CN"/>
        </w:rPr>
        <w:t>，</w:t>
      </w:r>
      <w:r>
        <w:rPr>
          <w:rFonts w:hint="eastAsia" w:ascii="宋体" w:hAnsi="宋体"/>
          <w:color w:val="000000"/>
          <w:sz w:val="24"/>
        </w:rPr>
        <w:t>国际经济与贸易专业为</w:t>
      </w:r>
      <w:r>
        <w:rPr>
          <w:rFonts w:hint="eastAsia" w:ascii="宋体" w:hAnsi="宋体"/>
          <w:color w:val="000000"/>
          <w:sz w:val="24"/>
          <w:lang w:val="en-US" w:eastAsia="zh-CN"/>
        </w:rPr>
        <w:t>71.43</w:t>
      </w:r>
      <w:r>
        <w:rPr>
          <w:rFonts w:hint="eastAsia" w:ascii="宋体" w:hAnsi="宋体"/>
          <w:color w:val="000000"/>
          <w:sz w:val="24"/>
        </w:rPr>
        <w:t>%</w:t>
      </w:r>
      <w:r>
        <w:rPr>
          <w:rFonts w:hint="eastAsia" w:ascii="宋体" w:hAnsi="宋体"/>
          <w:color w:val="000000"/>
          <w:sz w:val="24"/>
          <w:lang w:eastAsia="zh-CN"/>
        </w:rPr>
        <w:t>，</w:t>
      </w:r>
      <w:r>
        <w:rPr>
          <w:rFonts w:hint="eastAsia" w:ascii="宋体" w:hAnsi="宋体"/>
          <w:color w:val="000000"/>
          <w:sz w:val="24"/>
        </w:rPr>
        <w:t>市场营销专业为</w:t>
      </w:r>
      <w:r>
        <w:rPr>
          <w:rFonts w:hint="eastAsia" w:ascii="宋体" w:hAnsi="宋体"/>
          <w:color w:val="000000"/>
          <w:sz w:val="24"/>
          <w:lang w:val="en-US" w:eastAsia="zh-CN"/>
        </w:rPr>
        <w:t>68.57</w:t>
      </w:r>
      <w:r>
        <w:rPr>
          <w:rFonts w:hint="eastAsia" w:ascii="宋体" w:hAnsi="宋体"/>
          <w:color w:val="000000"/>
          <w:sz w:val="24"/>
        </w:rPr>
        <w:t>%，公共事业管理专业为</w:t>
      </w:r>
      <w:r>
        <w:rPr>
          <w:rFonts w:hint="eastAsia" w:ascii="宋体" w:hAnsi="宋体"/>
          <w:color w:val="000000"/>
          <w:sz w:val="24"/>
          <w:lang w:val="en-US" w:eastAsia="zh-CN"/>
        </w:rPr>
        <w:t>59.38</w:t>
      </w:r>
      <w:r>
        <w:rPr>
          <w:rFonts w:hint="eastAsia" w:ascii="宋体" w:hAnsi="宋体"/>
          <w:color w:val="000000"/>
          <w:sz w:val="24"/>
        </w:rPr>
        <w:t>%。</w:t>
      </w:r>
    </w:p>
    <w:p>
      <w:pPr>
        <w:numPr>
          <w:ilvl w:val="0"/>
          <w:numId w:val="2"/>
        </w:numPr>
        <w:spacing w:line="560" w:lineRule="exact"/>
        <w:ind w:left="480" w:leftChars="0" w:firstLine="0" w:firstLineChars="0"/>
        <w:rPr>
          <w:rFonts w:hint="eastAsia" w:ascii="宋体" w:hAnsi="宋体"/>
          <w:b/>
          <w:color w:val="000000"/>
          <w:sz w:val="24"/>
        </w:rPr>
      </w:pPr>
      <w:r>
        <w:rPr>
          <w:rFonts w:hint="eastAsia" w:ascii="宋体" w:hAnsi="宋体"/>
          <w:b/>
          <w:color w:val="000000"/>
          <w:sz w:val="24"/>
        </w:rPr>
        <w:t>毕业生对个人知识结构及能力素质的评价分析</w:t>
      </w:r>
    </w:p>
    <w:p>
      <w:pPr>
        <w:spacing w:line="360" w:lineRule="auto"/>
        <w:jc w:val="center"/>
        <w:rPr>
          <w:rFonts w:hint="eastAsia" w:ascii="宋体" w:hAnsi="宋体"/>
          <w:b/>
          <w:color w:val="000000"/>
          <w:sz w:val="24"/>
        </w:rPr>
      </w:pPr>
      <w:r>
        <w:rPr>
          <w:rFonts w:hint="eastAsia" w:ascii="宋体" w:hAnsi="宋体"/>
          <w:b/>
          <w:color w:val="000000"/>
          <w:szCs w:val="21"/>
        </w:rPr>
        <w:t>表9 毕业生对个人知识结构及能力素质的评价分析</w:t>
      </w:r>
    </w:p>
    <w:tbl>
      <w:tblPr>
        <w:tblStyle w:val="1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782"/>
        <w:gridCol w:w="881"/>
        <w:gridCol w:w="664"/>
        <w:gridCol w:w="940"/>
        <w:gridCol w:w="647"/>
        <w:gridCol w:w="881"/>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966" w:type="dxa"/>
            <w:vMerge w:val="restart"/>
            <w:vAlign w:val="center"/>
          </w:tcPr>
          <w:p>
            <w:pPr>
              <w:spacing w:line="360" w:lineRule="auto"/>
              <w:jc w:val="center"/>
              <w:rPr>
                <w:rFonts w:ascii="宋体" w:hAnsi="宋体"/>
                <w:szCs w:val="21"/>
              </w:rPr>
            </w:pPr>
            <w:r>
              <w:rPr>
                <w:rFonts w:hint="eastAsia" w:ascii="宋体" w:hAnsi="宋体"/>
                <w:szCs w:val="21"/>
              </w:rPr>
              <w:t>调查项目</w:t>
            </w:r>
          </w:p>
        </w:tc>
        <w:tc>
          <w:tcPr>
            <w:tcW w:w="1663" w:type="dxa"/>
            <w:gridSpan w:val="2"/>
            <w:vAlign w:val="center"/>
          </w:tcPr>
          <w:p>
            <w:pPr>
              <w:spacing w:line="360" w:lineRule="auto"/>
              <w:jc w:val="center"/>
              <w:rPr>
                <w:rFonts w:ascii="宋体" w:hAnsi="宋体"/>
                <w:szCs w:val="21"/>
              </w:rPr>
            </w:pPr>
            <w:r>
              <w:rPr>
                <w:rFonts w:hint="eastAsia" w:ascii="宋体" w:hAnsi="宋体"/>
                <w:szCs w:val="21"/>
              </w:rPr>
              <w:t>强</w:t>
            </w:r>
          </w:p>
        </w:tc>
        <w:tc>
          <w:tcPr>
            <w:tcW w:w="1604" w:type="dxa"/>
            <w:gridSpan w:val="2"/>
            <w:vAlign w:val="center"/>
          </w:tcPr>
          <w:p>
            <w:pPr>
              <w:spacing w:line="360" w:lineRule="auto"/>
              <w:jc w:val="center"/>
              <w:rPr>
                <w:rFonts w:ascii="宋体" w:hAnsi="宋体"/>
                <w:szCs w:val="21"/>
              </w:rPr>
            </w:pPr>
            <w:r>
              <w:rPr>
                <w:rFonts w:hint="eastAsia" w:ascii="宋体" w:hAnsi="宋体"/>
                <w:szCs w:val="21"/>
              </w:rPr>
              <w:t>较强</w:t>
            </w:r>
          </w:p>
        </w:tc>
        <w:tc>
          <w:tcPr>
            <w:tcW w:w="1528" w:type="dxa"/>
            <w:gridSpan w:val="2"/>
            <w:vAlign w:val="center"/>
          </w:tcPr>
          <w:p>
            <w:pPr>
              <w:spacing w:line="360" w:lineRule="auto"/>
              <w:jc w:val="center"/>
              <w:rPr>
                <w:rFonts w:ascii="宋体" w:hAnsi="宋体"/>
                <w:szCs w:val="21"/>
              </w:rPr>
            </w:pPr>
            <w:r>
              <w:rPr>
                <w:rFonts w:hint="eastAsia" w:ascii="宋体" w:hAnsi="宋体"/>
                <w:szCs w:val="21"/>
              </w:rPr>
              <w:t>一般</w:t>
            </w:r>
          </w:p>
        </w:tc>
        <w:tc>
          <w:tcPr>
            <w:tcW w:w="1758" w:type="dxa"/>
            <w:gridSpan w:val="2"/>
            <w:vAlign w:val="center"/>
          </w:tcPr>
          <w:p>
            <w:pPr>
              <w:spacing w:line="360" w:lineRule="auto"/>
              <w:jc w:val="center"/>
              <w:rPr>
                <w:rFonts w:ascii="宋体" w:hAnsi="宋体"/>
                <w:szCs w:val="21"/>
              </w:rPr>
            </w:pPr>
            <w:r>
              <w:rPr>
                <w:rFonts w:hint="eastAsia" w:ascii="宋体" w:hAnsi="宋体"/>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966" w:type="dxa"/>
            <w:vMerge w:val="continue"/>
            <w:vAlign w:val="center"/>
          </w:tcPr>
          <w:p>
            <w:pPr>
              <w:spacing w:line="360" w:lineRule="auto"/>
              <w:jc w:val="center"/>
              <w:rPr>
                <w:rFonts w:ascii="宋体" w:hAnsi="宋体"/>
                <w:szCs w:val="21"/>
              </w:rPr>
            </w:pPr>
          </w:p>
        </w:tc>
        <w:tc>
          <w:tcPr>
            <w:tcW w:w="782" w:type="dxa"/>
            <w:vAlign w:val="center"/>
          </w:tcPr>
          <w:p>
            <w:pPr>
              <w:spacing w:line="360" w:lineRule="auto"/>
              <w:jc w:val="center"/>
              <w:rPr>
                <w:rFonts w:ascii="宋体" w:hAnsi="宋体"/>
                <w:szCs w:val="21"/>
              </w:rPr>
            </w:pPr>
            <w:r>
              <w:rPr>
                <w:rFonts w:hint="eastAsia" w:ascii="宋体" w:hAnsi="宋体"/>
                <w:szCs w:val="21"/>
              </w:rPr>
              <w:t>人数</w:t>
            </w:r>
          </w:p>
        </w:tc>
        <w:tc>
          <w:tcPr>
            <w:tcW w:w="881" w:type="dxa"/>
            <w:vAlign w:val="center"/>
          </w:tcPr>
          <w:p>
            <w:pPr>
              <w:spacing w:line="360" w:lineRule="auto"/>
              <w:jc w:val="center"/>
              <w:rPr>
                <w:rFonts w:ascii="宋体" w:hAnsi="宋体"/>
                <w:szCs w:val="21"/>
              </w:rPr>
            </w:pPr>
            <w:r>
              <w:rPr>
                <w:rFonts w:hint="eastAsia" w:ascii="宋体" w:hAnsi="宋体"/>
                <w:szCs w:val="21"/>
              </w:rPr>
              <w:t>比例</w:t>
            </w:r>
          </w:p>
        </w:tc>
        <w:tc>
          <w:tcPr>
            <w:tcW w:w="664" w:type="dxa"/>
            <w:vAlign w:val="center"/>
          </w:tcPr>
          <w:p>
            <w:pPr>
              <w:spacing w:line="360" w:lineRule="auto"/>
              <w:jc w:val="center"/>
              <w:rPr>
                <w:rFonts w:ascii="宋体" w:hAnsi="宋体"/>
                <w:szCs w:val="21"/>
              </w:rPr>
            </w:pPr>
            <w:r>
              <w:rPr>
                <w:rFonts w:hint="eastAsia" w:ascii="宋体" w:hAnsi="宋体"/>
                <w:szCs w:val="21"/>
              </w:rPr>
              <w:t>人数</w:t>
            </w:r>
          </w:p>
        </w:tc>
        <w:tc>
          <w:tcPr>
            <w:tcW w:w="940" w:type="dxa"/>
            <w:vAlign w:val="center"/>
          </w:tcPr>
          <w:p>
            <w:pPr>
              <w:spacing w:line="360" w:lineRule="auto"/>
              <w:jc w:val="center"/>
              <w:rPr>
                <w:rFonts w:ascii="宋体" w:hAnsi="宋体"/>
                <w:szCs w:val="21"/>
              </w:rPr>
            </w:pPr>
            <w:r>
              <w:rPr>
                <w:rFonts w:hint="eastAsia" w:ascii="宋体" w:hAnsi="宋体"/>
                <w:szCs w:val="21"/>
              </w:rPr>
              <w:t>比例</w:t>
            </w:r>
          </w:p>
        </w:tc>
        <w:tc>
          <w:tcPr>
            <w:tcW w:w="647" w:type="dxa"/>
            <w:vAlign w:val="center"/>
          </w:tcPr>
          <w:p>
            <w:pPr>
              <w:spacing w:line="360" w:lineRule="auto"/>
              <w:jc w:val="center"/>
              <w:rPr>
                <w:rFonts w:ascii="宋体" w:hAnsi="宋体"/>
                <w:szCs w:val="21"/>
              </w:rPr>
            </w:pPr>
            <w:r>
              <w:rPr>
                <w:rFonts w:hint="eastAsia" w:ascii="宋体" w:hAnsi="宋体"/>
                <w:szCs w:val="21"/>
              </w:rPr>
              <w:t>人数</w:t>
            </w:r>
          </w:p>
        </w:tc>
        <w:tc>
          <w:tcPr>
            <w:tcW w:w="881" w:type="dxa"/>
            <w:vAlign w:val="center"/>
          </w:tcPr>
          <w:p>
            <w:pPr>
              <w:spacing w:line="360" w:lineRule="auto"/>
              <w:jc w:val="center"/>
              <w:rPr>
                <w:rFonts w:ascii="宋体" w:hAnsi="宋体"/>
                <w:szCs w:val="21"/>
              </w:rPr>
            </w:pPr>
            <w:r>
              <w:rPr>
                <w:rFonts w:hint="eastAsia" w:ascii="宋体" w:hAnsi="宋体"/>
                <w:szCs w:val="21"/>
              </w:rPr>
              <w:t>比例</w:t>
            </w:r>
          </w:p>
        </w:tc>
        <w:tc>
          <w:tcPr>
            <w:tcW w:w="879" w:type="dxa"/>
            <w:vAlign w:val="center"/>
          </w:tcPr>
          <w:p>
            <w:pPr>
              <w:spacing w:line="360" w:lineRule="auto"/>
              <w:jc w:val="center"/>
              <w:rPr>
                <w:rFonts w:ascii="宋体" w:hAnsi="宋体"/>
                <w:szCs w:val="21"/>
              </w:rPr>
            </w:pPr>
            <w:r>
              <w:rPr>
                <w:rFonts w:hint="eastAsia" w:ascii="宋体" w:hAnsi="宋体"/>
                <w:szCs w:val="21"/>
              </w:rPr>
              <w:t>人数</w:t>
            </w:r>
          </w:p>
        </w:tc>
        <w:tc>
          <w:tcPr>
            <w:tcW w:w="879" w:type="dxa"/>
            <w:vAlign w:val="center"/>
          </w:tcPr>
          <w:p>
            <w:pPr>
              <w:spacing w:line="360" w:lineRule="auto"/>
              <w:jc w:val="center"/>
              <w:rPr>
                <w:rFonts w:ascii="宋体" w:hAnsi="宋体"/>
                <w:szCs w:val="21"/>
              </w:rPr>
            </w:pPr>
            <w:r>
              <w:rPr>
                <w:rFonts w:hint="eastAsia" w:ascii="宋体" w:hAnsi="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事业心、责任心</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92</w:t>
            </w:r>
          </w:p>
        </w:tc>
        <w:tc>
          <w:tcPr>
            <w:tcW w:w="881" w:type="dxa"/>
            <w:vAlign w:val="bottom"/>
          </w:tcPr>
          <w:p>
            <w:pPr>
              <w:jc w:val="center"/>
              <w:rPr>
                <w:rFonts w:ascii="宋体" w:hAnsi="宋体" w:cs="宋体"/>
                <w:szCs w:val="21"/>
              </w:rPr>
            </w:pPr>
            <w:r>
              <w:rPr>
                <w:rFonts w:hint="eastAsia"/>
                <w:szCs w:val="21"/>
                <w:lang w:val="en-US" w:eastAsia="zh-CN"/>
              </w:rPr>
              <w:t>28.48</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180</w:t>
            </w:r>
          </w:p>
        </w:tc>
        <w:tc>
          <w:tcPr>
            <w:tcW w:w="940" w:type="dxa"/>
            <w:vAlign w:val="bottom"/>
          </w:tcPr>
          <w:p>
            <w:pPr>
              <w:jc w:val="center"/>
              <w:rPr>
                <w:rFonts w:ascii="宋体" w:hAnsi="宋体" w:cs="宋体"/>
                <w:szCs w:val="21"/>
              </w:rPr>
            </w:pPr>
            <w:r>
              <w:rPr>
                <w:rFonts w:hint="eastAsia"/>
                <w:szCs w:val="21"/>
                <w:lang w:val="en-US" w:eastAsia="zh-CN"/>
              </w:rPr>
              <w:t>55.73</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49</w:t>
            </w:r>
          </w:p>
        </w:tc>
        <w:tc>
          <w:tcPr>
            <w:tcW w:w="881" w:type="dxa"/>
            <w:vAlign w:val="bottom"/>
          </w:tcPr>
          <w:p>
            <w:pPr>
              <w:jc w:val="center"/>
              <w:rPr>
                <w:rFonts w:ascii="宋体" w:hAnsi="宋体" w:cs="宋体"/>
                <w:szCs w:val="21"/>
              </w:rPr>
            </w:pPr>
            <w:r>
              <w:rPr>
                <w:rFonts w:hint="eastAsia"/>
                <w:szCs w:val="21"/>
                <w:lang w:val="en-US" w:eastAsia="zh-CN"/>
              </w:rPr>
              <w:t>15.17</w:t>
            </w:r>
            <w:r>
              <w:rPr>
                <w:rFonts w:hint="eastAsia"/>
                <w:szCs w:val="21"/>
              </w:rPr>
              <w:t>%</w:t>
            </w:r>
          </w:p>
        </w:tc>
        <w:tc>
          <w:tcPr>
            <w:tcW w:w="879" w:type="dxa"/>
            <w:vAlign w:val="bottom"/>
          </w:tcPr>
          <w:p>
            <w:pPr>
              <w:jc w:val="center"/>
              <w:rPr>
                <w:rFonts w:hint="eastAsia" w:eastAsia="宋体"/>
                <w:szCs w:val="21"/>
                <w:lang w:eastAsia="zh-CN"/>
              </w:rPr>
            </w:pPr>
            <w:r>
              <w:rPr>
                <w:rFonts w:hint="eastAsia"/>
                <w:szCs w:val="21"/>
                <w:lang w:val="en-US" w:eastAsia="zh-CN"/>
              </w:rPr>
              <w:t>2</w:t>
            </w:r>
          </w:p>
        </w:tc>
        <w:tc>
          <w:tcPr>
            <w:tcW w:w="879" w:type="dxa"/>
            <w:vAlign w:val="bottom"/>
          </w:tcPr>
          <w:p>
            <w:pPr>
              <w:jc w:val="center"/>
              <w:rPr>
                <w:szCs w:val="21"/>
              </w:rPr>
            </w:pPr>
            <w:r>
              <w:rPr>
                <w:rFonts w:hint="eastAsia"/>
                <w:szCs w:val="21"/>
                <w:lang w:val="en-US" w:eastAsia="zh-CN"/>
              </w:rPr>
              <w:t>0.62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吃苦耐劳精神</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106</w:t>
            </w:r>
          </w:p>
        </w:tc>
        <w:tc>
          <w:tcPr>
            <w:tcW w:w="881" w:type="dxa"/>
            <w:vAlign w:val="bottom"/>
          </w:tcPr>
          <w:p>
            <w:pPr>
              <w:jc w:val="center"/>
              <w:rPr>
                <w:rFonts w:ascii="宋体" w:hAnsi="宋体" w:cs="宋体"/>
                <w:szCs w:val="21"/>
              </w:rPr>
            </w:pPr>
            <w:r>
              <w:rPr>
                <w:rFonts w:hint="eastAsia"/>
                <w:szCs w:val="21"/>
                <w:lang w:val="en-US" w:eastAsia="zh-CN"/>
              </w:rPr>
              <w:t>32.82</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179</w:t>
            </w:r>
          </w:p>
        </w:tc>
        <w:tc>
          <w:tcPr>
            <w:tcW w:w="940" w:type="dxa"/>
            <w:vAlign w:val="bottom"/>
          </w:tcPr>
          <w:p>
            <w:pPr>
              <w:jc w:val="center"/>
              <w:rPr>
                <w:rFonts w:ascii="宋体" w:hAnsi="宋体" w:cs="宋体"/>
                <w:szCs w:val="21"/>
              </w:rPr>
            </w:pPr>
            <w:r>
              <w:rPr>
                <w:rFonts w:hint="eastAsia"/>
                <w:szCs w:val="21"/>
                <w:lang w:val="en-US" w:eastAsia="zh-CN"/>
              </w:rPr>
              <w:t>55.42</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36</w:t>
            </w:r>
          </w:p>
        </w:tc>
        <w:tc>
          <w:tcPr>
            <w:tcW w:w="881" w:type="dxa"/>
            <w:vAlign w:val="bottom"/>
          </w:tcPr>
          <w:p>
            <w:pPr>
              <w:jc w:val="center"/>
              <w:rPr>
                <w:rFonts w:ascii="宋体" w:hAnsi="宋体" w:cs="宋体"/>
                <w:szCs w:val="21"/>
              </w:rPr>
            </w:pPr>
            <w:r>
              <w:rPr>
                <w:rFonts w:hint="eastAsia"/>
                <w:szCs w:val="21"/>
                <w:lang w:val="en-US" w:eastAsia="zh-CN"/>
              </w:rPr>
              <w:t>11.15</w:t>
            </w:r>
            <w:r>
              <w:rPr>
                <w:rFonts w:hint="eastAsia"/>
                <w:szCs w:val="21"/>
              </w:rPr>
              <w:t>%</w:t>
            </w:r>
          </w:p>
        </w:tc>
        <w:tc>
          <w:tcPr>
            <w:tcW w:w="879" w:type="dxa"/>
            <w:vAlign w:val="bottom"/>
          </w:tcPr>
          <w:p>
            <w:pPr>
              <w:jc w:val="center"/>
              <w:rPr>
                <w:szCs w:val="21"/>
              </w:rPr>
            </w:pPr>
            <w:r>
              <w:rPr>
                <w:rFonts w:hint="eastAsia"/>
                <w:szCs w:val="21"/>
              </w:rPr>
              <w:t>2</w:t>
            </w:r>
          </w:p>
        </w:tc>
        <w:tc>
          <w:tcPr>
            <w:tcW w:w="879" w:type="dxa"/>
            <w:vAlign w:val="bottom"/>
          </w:tcPr>
          <w:p>
            <w:pPr>
              <w:jc w:val="center"/>
              <w:rPr>
                <w:szCs w:val="21"/>
              </w:rPr>
            </w:pPr>
            <w:r>
              <w:rPr>
                <w:rFonts w:hint="eastAsia"/>
                <w:szCs w:val="21"/>
              </w:rPr>
              <w:t>0.</w:t>
            </w:r>
            <w:r>
              <w:rPr>
                <w:rFonts w:hint="eastAsia"/>
                <w:szCs w:val="21"/>
                <w:lang w:val="en-US" w:eastAsia="zh-CN"/>
              </w:rPr>
              <w:t>62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团队合作精神</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122</w:t>
            </w:r>
          </w:p>
        </w:tc>
        <w:tc>
          <w:tcPr>
            <w:tcW w:w="881" w:type="dxa"/>
            <w:vAlign w:val="bottom"/>
          </w:tcPr>
          <w:p>
            <w:pPr>
              <w:jc w:val="center"/>
              <w:rPr>
                <w:rFonts w:ascii="宋体" w:hAnsi="宋体" w:cs="宋体"/>
                <w:szCs w:val="21"/>
              </w:rPr>
            </w:pPr>
            <w:r>
              <w:rPr>
                <w:rFonts w:hint="eastAsia"/>
                <w:szCs w:val="21"/>
                <w:lang w:val="en-US" w:eastAsia="zh-CN"/>
              </w:rPr>
              <w:t>37.77</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162</w:t>
            </w:r>
          </w:p>
        </w:tc>
        <w:tc>
          <w:tcPr>
            <w:tcW w:w="940" w:type="dxa"/>
            <w:vAlign w:val="bottom"/>
          </w:tcPr>
          <w:p>
            <w:pPr>
              <w:jc w:val="center"/>
              <w:rPr>
                <w:rFonts w:ascii="宋体" w:hAnsi="宋体" w:cs="宋体"/>
                <w:szCs w:val="21"/>
              </w:rPr>
            </w:pPr>
            <w:r>
              <w:rPr>
                <w:rFonts w:hint="eastAsia"/>
                <w:szCs w:val="21"/>
                <w:lang w:val="en-US" w:eastAsia="zh-CN"/>
              </w:rPr>
              <w:t>50.15</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38</w:t>
            </w:r>
          </w:p>
        </w:tc>
        <w:tc>
          <w:tcPr>
            <w:tcW w:w="881" w:type="dxa"/>
            <w:vAlign w:val="bottom"/>
          </w:tcPr>
          <w:p>
            <w:pPr>
              <w:jc w:val="center"/>
              <w:rPr>
                <w:rFonts w:ascii="宋体" w:hAnsi="宋体" w:cs="宋体"/>
                <w:szCs w:val="21"/>
              </w:rPr>
            </w:pPr>
            <w:r>
              <w:rPr>
                <w:rFonts w:hint="eastAsia"/>
                <w:szCs w:val="21"/>
                <w:lang w:val="en-US" w:eastAsia="zh-CN"/>
              </w:rPr>
              <w:t>11.76</w:t>
            </w:r>
            <w:r>
              <w:rPr>
                <w:rFonts w:hint="eastAsia"/>
                <w:szCs w:val="21"/>
              </w:rPr>
              <w:t>%</w:t>
            </w:r>
          </w:p>
        </w:tc>
        <w:tc>
          <w:tcPr>
            <w:tcW w:w="879" w:type="dxa"/>
            <w:vAlign w:val="bottom"/>
          </w:tcPr>
          <w:p>
            <w:pPr>
              <w:jc w:val="center"/>
              <w:rPr>
                <w:szCs w:val="21"/>
              </w:rPr>
            </w:pPr>
            <w:r>
              <w:rPr>
                <w:rFonts w:hint="eastAsia"/>
                <w:szCs w:val="21"/>
              </w:rPr>
              <w:t>1</w:t>
            </w:r>
          </w:p>
        </w:tc>
        <w:tc>
          <w:tcPr>
            <w:tcW w:w="879" w:type="dxa"/>
            <w:vAlign w:val="bottom"/>
          </w:tcPr>
          <w:p>
            <w:pPr>
              <w:jc w:val="center"/>
              <w:rPr>
                <w:szCs w:val="21"/>
              </w:rPr>
            </w:pPr>
            <w:r>
              <w:rPr>
                <w:rFonts w:hint="eastAsia"/>
                <w:szCs w:val="21"/>
                <w:lang w:val="en-US" w:eastAsia="zh-CN"/>
              </w:rPr>
              <w:t>0.31</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专业基础知识</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67</w:t>
            </w:r>
          </w:p>
        </w:tc>
        <w:tc>
          <w:tcPr>
            <w:tcW w:w="881" w:type="dxa"/>
            <w:vAlign w:val="bottom"/>
          </w:tcPr>
          <w:p>
            <w:pPr>
              <w:jc w:val="center"/>
              <w:rPr>
                <w:rFonts w:ascii="宋体" w:hAnsi="宋体" w:cs="宋体"/>
                <w:szCs w:val="21"/>
              </w:rPr>
            </w:pPr>
            <w:r>
              <w:rPr>
                <w:rFonts w:hint="eastAsia"/>
                <w:szCs w:val="21"/>
                <w:lang w:val="en-US" w:eastAsia="zh-CN"/>
              </w:rPr>
              <w:t>20.74</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130</w:t>
            </w:r>
          </w:p>
        </w:tc>
        <w:tc>
          <w:tcPr>
            <w:tcW w:w="940" w:type="dxa"/>
            <w:vAlign w:val="bottom"/>
          </w:tcPr>
          <w:p>
            <w:pPr>
              <w:jc w:val="center"/>
              <w:rPr>
                <w:rFonts w:ascii="宋体" w:hAnsi="宋体" w:cs="宋体"/>
                <w:szCs w:val="21"/>
              </w:rPr>
            </w:pPr>
            <w:r>
              <w:rPr>
                <w:rFonts w:hint="eastAsia"/>
                <w:szCs w:val="21"/>
                <w:lang w:val="en-US" w:eastAsia="zh-CN"/>
              </w:rPr>
              <w:t>40.25</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119</w:t>
            </w:r>
          </w:p>
        </w:tc>
        <w:tc>
          <w:tcPr>
            <w:tcW w:w="881" w:type="dxa"/>
            <w:vAlign w:val="bottom"/>
          </w:tcPr>
          <w:p>
            <w:pPr>
              <w:jc w:val="center"/>
              <w:rPr>
                <w:rFonts w:ascii="宋体" w:hAnsi="宋体" w:cs="宋体"/>
                <w:szCs w:val="21"/>
              </w:rPr>
            </w:pPr>
            <w:r>
              <w:rPr>
                <w:rFonts w:hint="eastAsia"/>
                <w:szCs w:val="21"/>
                <w:lang w:val="en-US" w:eastAsia="zh-CN"/>
              </w:rPr>
              <w:t>36.84</w:t>
            </w:r>
            <w:r>
              <w:rPr>
                <w:rFonts w:hint="eastAsia"/>
                <w:szCs w:val="21"/>
              </w:rPr>
              <w:t>%</w:t>
            </w:r>
          </w:p>
        </w:tc>
        <w:tc>
          <w:tcPr>
            <w:tcW w:w="879" w:type="dxa"/>
            <w:vAlign w:val="bottom"/>
          </w:tcPr>
          <w:p>
            <w:pPr>
              <w:jc w:val="center"/>
              <w:rPr>
                <w:rFonts w:hint="eastAsia" w:eastAsia="宋体"/>
                <w:szCs w:val="21"/>
                <w:lang w:eastAsia="zh-CN"/>
              </w:rPr>
            </w:pPr>
            <w:r>
              <w:rPr>
                <w:rFonts w:hint="eastAsia"/>
                <w:szCs w:val="21"/>
                <w:lang w:val="en-US" w:eastAsia="zh-CN"/>
              </w:rPr>
              <w:t>7</w:t>
            </w:r>
          </w:p>
        </w:tc>
        <w:tc>
          <w:tcPr>
            <w:tcW w:w="879" w:type="dxa"/>
            <w:vAlign w:val="bottom"/>
          </w:tcPr>
          <w:p>
            <w:pPr>
              <w:jc w:val="center"/>
              <w:rPr>
                <w:szCs w:val="21"/>
              </w:rPr>
            </w:pPr>
            <w:r>
              <w:rPr>
                <w:rFonts w:hint="eastAsia"/>
                <w:szCs w:val="21"/>
                <w:lang w:val="en-US" w:eastAsia="zh-CN"/>
              </w:rPr>
              <w:t>2.17</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英语、计算机能力</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56</w:t>
            </w:r>
          </w:p>
        </w:tc>
        <w:tc>
          <w:tcPr>
            <w:tcW w:w="881" w:type="dxa"/>
            <w:vAlign w:val="bottom"/>
          </w:tcPr>
          <w:p>
            <w:pPr>
              <w:jc w:val="center"/>
              <w:rPr>
                <w:rFonts w:ascii="宋体" w:hAnsi="宋体" w:cs="宋体"/>
                <w:szCs w:val="21"/>
              </w:rPr>
            </w:pPr>
            <w:r>
              <w:rPr>
                <w:rFonts w:hint="eastAsia"/>
                <w:szCs w:val="21"/>
                <w:lang w:val="en-US" w:eastAsia="zh-CN"/>
              </w:rPr>
              <w:t>17.34</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114</w:t>
            </w:r>
          </w:p>
        </w:tc>
        <w:tc>
          <w:tcPr>
            <w:tcW w:w="940" w:type="dxa"/>
            <w:vAlign w:val="bottom"/>
          </w:tcPr>
          <w:p>
            <w:pPr>
              <w:jc w:val="center"/>
              <w:rPr>
                <w:rFonts w:ascii="宋体" w:hAnsi="宋体" w:cs="宋体"/>
                <w:szCs w:val="21"/>
              </w:rPr>
            </w:pPr>
            <w:r>
              <w:rPr>
                <w:rFonts w:hint="eastAsia"/>
                <w:szCs w:val="21"/>
                <w:lang w:val="en-US" w:eastAsia="zh-CN"/>
              </w:rPr>
              <w:t>35.29</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148</w:t>
            </w:r>
          </w:p>
        </w:tc>
        <w:tc>
          <w:tcPr>
            <w:tcW w:w="881" w:type="dxa"/>
            <w:vAlign w:val="bottom"/>
          </w:tcPr>
          <w:p>
            <w:pPr>
              <w:jc w:val="center"/>
              <w:rPr>
                <w:rFonts w:ascii="宋体" w:hAnsi="宋体" w:cs="宋体"/>
                <w:szCs w:val="21"/>
              </w:rPr>
            </w:pPr>
            <w:r>
              <w:rPr>
                <w:rFonts w:hint="eastAsia"/>
                <w:szCs w:val="21"/>
                <w:lang w:val="en-US" w:eastAsia="zh-CN"/>
              </w:rPr>
              <w:t>45.82</w:t>
            </w:r>
            <w:r>
              <w:rPr>
                <w:rFonts w:hint="eastAsia"/>
                <w:szCs w:val="21"/>
              </w:rPr>
              <w:t>%</w:t>
            </w:r>
          </w:p>
        </w:tc>
        <w:tc>
          <w:tcPr>
            <w:tcW w:w="879" w:type="dxa"/>
            <w:vAlign w:val="bottom"/>
          </w:tcPr>
          <w:p>
            <w:pPr>
              <w:jc w:val="center"/>
              <w:rPr>
                <w:szCs w:val="21"/>
              </w:rPr>
            </w:pPr>
            <w:r>
              <w:rPr>
                <w:rFonts w:hint="eastAsia"/>
                <w:szCs w:val="21"/>
              </w:rPr>
              <w:t>5</w:t>
            </w:r>
          </w:p>
        </w:tc>
        <w:tc>
          <w:tcPr>
            <w:tcW w:w="879" w:type="dxa"/>
            <w:vAlign w:val="bottom"/>
          </w:tcPr>
          <w:p>
            <w:pPr>
              <w:jc w:val="center"/>
              <w:rPr>
                <w:szCs w:val="21"/>
              </w:rPr>
            </w:pPr>
            <w:r>
              <w:rPr>
                <w:rFonts w:hint="eastAsia"/>
                <w:szCs w:val="21"/>
                <w:lang w:val="en-US" w:eastAsia="zh-CN"/>
              </w:rPr>
              <w:t>1.55</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组织管理能力</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62</w:t>
            </w:r>
          </w:p>
        </w:tc>
        <w:tc>
          <w:tcPr>
            <w:tcW w:w="881" w:type="dxa"/>
            <w:vAlign w:val="bottom"/>
          </w:tcPr>
          <w:p>
            <w:pPr>
              <w:jc w:val="center"/>
              <w:rPr>
                <w:rFonts w:ascii="宋体" w:hAnsi="宋体" w:cs="宋体"/>
                <w:szCs w:val="21"/>
              </w:rPr>
            </w:pPr>
            <w:r>
              <w:rPr>
                <w:rFonts w:hint="eastAsia"/>
                <w:szCs w:val="21"/>
                <w:lang w:val="en-US" w:eastAsia="zh-CN"/>
              </w:rPr>
              <w:t>19.20</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130</w:t>
            </w:r>
          </w:p>
        </w:tc>
        <w:tc>
          <w:tcPr>
            <w:tcW w:w="940" w:type="dxa"/>
            <w:vAlign w:val="bottom"/>
          </w:tcPr>
          <w:p>
            <w:pPr>
              <w:jc w:val="center"/>
              <w:rPr>
                <w:rFonts w:ascii="宋体" w:hAnsi="宋体" w:cs="宋体"/>
                <w:szCs w:val="21"/>
              </w:rPr>
            </w:pPr>
            <w:r>
              <w:rPr>
                <w:rFonts w:hint="eastAsia"/>
                <w:szCs w:val="21"/>
                <w:lang w:val="en-US" w:eastAsia="zh-CN"/>
              </w:rPr>
              <w:t>40.25</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127</w:t>
            </w:r>
          </w:p>
        </w:tc>
        <w:tc>
          <w:tcPr>
            <w:tcW w:w="881" w:type="dxa"/>
            <w:vAlign w:val="bottom"/>
          </w:tcPr>
          <w:p>
            <w:pPr>
              <w:jc w:val="center"/>
              <w:rPr>
                <w:rFonts w:ascii="宋体" w:hAnsi="宋体" w:cs="宋体"/>
                <w:szCs w:val="21"/>
              </w:rPr>
            </w:pPr>
            <w:r>
              <w:rPr>
                <w:rFonts w:hint="eastAsia"/>
                <w:szCs w:val="21"/>
                <w:lang w:val="en-US" w:eastAsia="zh-CN"/>
              </w:rPr>
              <w:t>39.32</w:t>
            </w:r>
            <w:r>
              <w:rPr>
                <w:rFonts w:hint="eastAsia"/>
                <w:szCs w:val="21"/>
              </w:rPr>
              <w:t>%</w:t>
            </w:r>
          </w:p>
        </w:tc>
        <w:tc>
          <w:tcPr>
            <w:tcW w:w="879" w:type="dxa"/>
            <w:vAlign w:val="bottom"/>
          </w:tcPr>
          <w:p>
            <w:pPr>
              <w:jc w:val="center"/>
              <w:rPr>
                <w:rFonts w:hint="eastAsia" w:eastAsia="宋体"/>
                <w:szCs w:val="21"/>
                <w:lang w:eastAsia="zh-CN"/>
              </w:rPr>
            </w:pPr>
            <w:r>
              <w:rPr>
                <w:rFonts w:hint="eastAsia"/>
                <w:szCs w:val="21"/>
                <w:lang w:val="en-US" w:eastAsia="zh-CN"/>
              </w:rPr>
              <w:t>4</w:t>
            </w:r>
          </w:p>
        </w:tc>
        <w:tc>
          <w:tcPr>
            <w:tcW w:w="879" w:type="dxa"/>
            <w:vAlign w:val="bottom"/>
          </w:tcPr>
          <w:p>
            <w:pPr>
              <w:jc w:val="center"/>
              <w:rPr>
                <w:rFonts w:hint="default"/>
                <w:szCs w:val="21"/>
                <w:lang w:val="en-US"/>
              </w:rPr>
            </w:pPr>
            <w:r>
              <w:rPr>
                <w:rFonts w:hint="eastAsia"/>
                <w:szCs w:val="21"/>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实际动手能力</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70</w:t>
            </w:r>
          </w:p>
        </w:tc>
        <w:tc>
          <w:tcPr>
            <w:tcW w:w="881" w:type="dxa"/>
            <w:vAlign w:val="bottom"/>
          </w:tcPr>
          <w:p>
            <w:pPr>
              <w:jc w:val="center"/>
              <w:rPr>
                <w:rFonts w:ascii="宋体" w:hAnsi="宋体" w:cs="宋体"/>
                <w:szCs w:val="21"/>
              </w:rPr>
            </w:pPr>
            <w:r>
              <w:rPr>
                <w:rFonts w:hint="eastAsia"/>
                <w:szCs w:val="21"/>
                <w:lang w:val="en-US" w:eastAsia="zh-CN"/>
              </w:rPr>
              <w:t>21.67</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162</w:t>
            </w:r>
          </w:p>
        </w:tc>
        <w:tc>
          <w:tcPr>
            <w:tcW w:w="940" w:type="dxa"/>
            <w:vAlign w:val="bottom"/>
          </w:tcPr>
          <w:p>
            <w:pPr>
              <w:jc w:val="center"/>
              <w:rPr>
                <w:rFonts w:ascii="宋体" w:hAnsi="宋体" w:cs="宋体"/>
                <w:szCs w:val="21"/>
              </w:rPr>
            </w:pPr>
            <w:r>
              <w:rPr>
                <w:rFonts w:hint="eastAsia"/>
                <w:szCs w:val="21"/>
                <w:lang w:val="en-US" w:eastAsia="zh-CN"/>
              </w:rPr>
              <w:t>50.15</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88</w:t>
            </w:r>
          </w:p>
        </w:tc>
        <w:tc>
          <w:tcPr>
            <w:tcW w:w="881" w:type="dxa"/>
            <w:vAlign w:val="bottom"/>
          </w:tcPr>
          <w:p>
            <w:pPr>
              <w:jc w:val="center"/>
              <w:rPr>
                <w:rFonts w:ascii="宋体" w:hAnsi="宋体" w:cs="宋体"/>
                <w:szCs w:val="21"/>
              </w:rPr>
            </w:pPr>
            <w:r>
              <w:rPr>
                <w:rFonts w:hint="eastAsia"/>
                <w:szCs w:val="21"/>
                <w:lang w:val="en-US" w:eastAsia="zh-CN"/>
              </w:rPr>
              <w:t>27.24</w:t>
            </w:r>
            <w:r>
              <w:rPr>
                <w:rFonts w:hint="eastAsia"/>
                <w:szCs w:val="21"/>
              </w:rPr>
              <w:t>%</w:t>
            </w:r>
          </w:p>
        </w:tc>
        <w:tc>
          <w:tcPr>
            <w:tcW w:w="879" w:type="dxa"/>
            <w:vAlign w:val="bottom"/>
          </w:tcPr>
          <w:p>
            <w:pPr>
              <w:jc w:val="center"/>
              <w:rPr>
                <w:szCs w:val="21"/>
              </w:rPr>
            </w:pPr>
            <w:r>
              <w:rPr>
                <w:rFonts w:hint="eastAsia"/>
                <w:szCs w:val="21"/>
              </w:rPr>
              <w:t>3</w:t>
            </w:r>
          </w:p>
        </w:tc>
        <w:tc>
          <w:tcPr>
            <w:tcW w:w="879" w:type="dxa"/>
            <w:vAlign w:val="bottom"/>
          </w:tcPr>
          <w:p>
            <w:pPr>
              <w:jc w:val="center"/>
              <w:rPr>
                <w:szCs w:val="21"/>
              </w:rPr>
            </w:pPr>
            <w:r>
              <w:rPr>
                <w:rFonts w:hint="eastAsia"/>
                <w:szCs w:val="21"/>
                <w:lang w:val="en-US" w:eastAsia="zh-CN"/>
              </w:rPr>
              <w:t>0.93</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科技创新能力</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58</w:t>
            </w:r>
          </w:p>
        </w:tc>
        <w:tc>
          <w:tcPr>
            <w:tcW w:w="881" w:type="dxa"/>
            <w:vAlign w:val="bottom"/>
          </w:tcPr>
          <w:p>
            <w:pPr>
              <w:jc w:val="center"/>
              <w:rPr>
                <w:rFonts w:ascii="宋体" w:hAnsi="宋体" w:cs="宋体"/>
                <w:szCs w:val="21"/>
              </w:rPr>
            </w:pPr>
            <w:r>
              <w:rPr>
                <w:rFonts w:hint="eastAsia"/>
                <w:szCs w:val="21"/>
                <w:lang w:val="en-US" w:eastAsia="zh-CN"/>
              </w:rPr>
              <w:t>17.96</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108</w:t>
            </w:r>
          </w:p>
        </w:tc>
        <w:tc>
          <w:tcPr>
            <w:tcW w:w="940" w:type="dxa"/>
            <w:vAlign w:val="bottom"/>
          </w:tcPr>
          <w:p>
            <w:pPr>
              <w:jc w:val="center"/>
              <w:rPr>
                <w:rFonts w:ascii="宋体" w:hAnsi="宋体" w:cs="宋体"/>
                <w:szCs w:val="21"/>
              </w:rPr>
            </w:pPr>
            <w:r>
              <w:rPr>
                <w:rFonts w:hint="eastAsia"/>
                <w:szCs w:val="21"/>
                <w:lang w:val="en-US" w:eastAsia="zh-CN"/>
              </w:rPr>
              <w:t>33.44</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142</w:t>
            </w:r>
          </w:p>
        </w:tc>
        <w:tc>
          <w:tcPr>
            <w:tcW w:w="881" w:type="dxa"/>
            <w:vAlign w:val="bottom"/>
          </w:tcPr>
          <w:p>
            <w:pPr>
              <w:jc w:val="center"/>
              <w:rPr>
                <w:rFonts w:ascii="宋体" w:hAnsi="宋体" w:cs="宋体"/>
                <w:szCs w:val="21"/>
              </w:rPr>
            </w:pPr>
            <w:r>
              <w:rPr>
                <w:rFonts w:hint="eastAsia"/>
                <w:szCs w:val="21"/>
                <w:lang w:val="en-US" w:eastAsia="zh-CN"/>
              </w:rPr>
              <w:t>43.96</w:t>
            </w:r>
            <w:r>
              <w:rPr>
                <w:rFonts w:hint="eastAsia"/>
                <w:szCs w:val="21"/>
              </w:rPr>
              <w:t>%</w:t>
            </w:r>
          </w:p>
        </w:tc>
        <w:tc>
          <w:tcPr>
            <w:tcW w:w="879" w:type="dxa"/>
            <w:vAlign w:val="bottom"/>
          </w:tcPr>
          <w:p>
            <w:pPr>
              <w:jc w:val="center"/>
              <w:rPr>
                <w:szCs w:val="21"/>
              </w:rPr>
            </w:pPr>
            <w:r>
              <w:rPr>
                <w:rFonts w:hint="eastAsia"/>
                <w:szCs w:val="21"/>
              </w:rPr>
              <w:t>15</w:t>
            </w:r>
          </w:p>
        </w:tc>
        <w:tc>
          <w:tcPr>
            <w:tcW w:w="879" w:type="dxa"/>
            <w:vAlign w:val="bottom"/>
          </w:tcPr>
          <w:p>
            <w:pPr>
              <w:jc w:val="center"/>
              <w:rPr>
                <w:szCs w:val="21"/>
              </w:rPr>
            </w:pPr>
            <w:r>
              <w:rPr>
                <w:rFonts w:hint="eastAsia"/>
                <w:szCs w:val="21"/>
                <w:lang w:val="en-US" w:eastAsia="zh-CN"/>
              </w:rPr>
              <w:t>4.64</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66" w:type="dxa"/>
            <w:vAlign w:val="center"/>
          </w:tcPr>
          <w:p>
            <w:pPr>
              <w:spacing w:line="360" w:lineRule="auto"/>
              <w:jc w:val="center"/>
              <w:rPr>
                <w:rFonts w:ascii="宋体" w:hAnsi="宋体"/>
                <w:szCs w:val="21"/>
              </w:rPr>
            </w:pPr>
            <w:r>
              <w:rPr>
                <w:rFonts w:hint="eastAsia" w:ascii="宋体" w:hAnsi="宋体"/>
                <w:szCs w:val="21"/>
              </w:rPr>
              <w:t>独立工作能力</w:t>
            </w:r>
          </w:p>
        </w:tc>
        <w:tc>
          <w:tcPr>
            <w:tcW w:w="782" w:type="dxa"/>
            <w:vAlign w:val="bottom"/>
          </w:tcPr>
          <w:p>
            <w:pPr>
              <w:jc w:val="center"/>
              <w:rPr>
                <w:rFonts w:hint="default" w:ascii="宋体" w:hAnsi="宋体" w:eastAsia="宋体" w:cs="宋体"/>
                <w:szCs w:val="21"/>
                <w:lang w:val="en-US" w:eastAsia="zh-CN"/>
              </w:rPr>
            </w:pPr>
            <w:r>
              <w:rPr>
                <w:rFonts w:hint="eastAsia"/>
                <w:szCs w:val="21"/>
                <w:lang w:val="en-US" w:eastAsia="zh-CN"/>
              </w:rPr>
              <w:t>80</w:t>
            </w:r>
          </w:p>
        </w:tc>
        <w:tc>
          <w:tcPr>
            <w:tcW w:w="881" w:type="dxa"/>
            <w:vAlign w:val="bottom"/>
          </w:tcPr>
          <w:p>
            <w:pPr>
              <w:jc w:val="center"/>
              <w:rPr>
                <w:rFonts w:ascii="宋体" w:hAnsi="宋体" w:cs="宋体"/>
                <w:szCs w:val="21"/>
              </w:rPr>
            </w:pPr>
            <w:r>
              <w:rPr>
                <w:rFonts w:hint="eastAsia"/>
                <w:szCs w:val="21"/>
                <w:lang w:val="en-US" w:eastAsia="zh-CN"/>
              </w:rPr>
              <w:t>24.77</w:t>
            </w:r>
            <w:r>
              <w:rPr>
                <w:rFonts w:hint="eastAsia"/>
                <w:szCs w:val="21"/>
              </w:rPr>
              <w:t>%</w:t>
            </w:r>
          </w:p>
        </w:tc>
        <w:tc>
          <w:tcPr>
            <w:tcW w:w="664" w:type="dxa"/>
            <w:vAlign w:val="bottom"/>
          </w:tcPr>
          <w:p>
            <w:pPr>
              <w:jc w:val="center"/>
              <w:rPr>
                <w:rFonts w:hint="default" w:ascii="宋体" w:hAnsi="宋体" w:eastAsia="宋体" w:cs="宋体"/>
                <w:szCs w:val="21"/>
                <w:lang w:val="en-US" w:eastAsia="zh-CN"/>
              </w:rPr>
            </w:pPr>
            <w:r>
              <w:rPr>
                <w:rFonts w:hint="eastAsia"/>
                <w:szCs w:val="21"/>
                <w:lang w:val="en-US" w:eastAsia="zh-CN"/>
              </w:rPr>
              <w:t>163</w:t>
            </w:r>
          </w:p>
        </w:tc>
        <w:tc>
          <w:tcPr>
            <w:tcW w:w="940" w:type="dxa"/>
            <w:vAlign w:val="bottom"/>
          </w:tcPr>
          <w:p>
            <w:pPr>
              <w:jc w:val="center"/>
              <w:rPr>
                <w:rFonts w:ascii="宋体" w:hAnsi="宋体" w:cs="宋体"/>
                <w:szCs w:val="21"/>
              </w:rPr>
            </w:pPr>
            <w:r>
              <w:rPr>
                <w:rFonts w:hint="eastAsia"/>
                <w:szCs w:val="21"/>
                <w:lang w:val="en-US" w:eastAsia="zh-CN"/>
              </w:rPr>
              <w:t>50.46</w:t>
            </w:r>
            <w:r>
              <w:rPr>
                <w:rFonts w:hint="eastAsia"/>
                <w:szCs w:val="21"/>
              </w:rPr>
              <w:t>%</w:t>
            </w:r>
          </w:p>
        </w:tc>
        <w:tc>
          <w:tcPr>
            <w:tcW w:w="647" w:type="dxa"/>
            <w:vAlign w:val="bottom"/>
          </w:tcPr>
          <w:p>
            <w:pPr>
              <w:jc w:val="center"/>
              <w:rPr>
                <w:rFonts w:hint="default" w:ascii="宋体" w:hAnsi="宋体" w:eastAsia="宋体" w:cs="宋体"/>
                <w:szCs w:val="21"/>
                <w:lang w:val="en-US" w:eastAsia="zh-CN"/>
              </w:rPr>
            </w:pPr>
            <w:r>
              <w:rPr>
                <w:rFonts w:hint="eastAsia"/>
                <w:szCs w:val="21"/>
                <w:lang w:val="en-US" w:eastAsia="zh-CN"/>
              </w:rPr>
              <w:t>78</w:t>
            </w:r>
          </w:p>
        </w:tc>
        <w:tc>
          <w:tcPr>
            <w:tcW w:w="881" w:type="dxa"/>
            <w:vAlign w:val="bottom"/>
          </w:tcPr>
          <w:p>
            <w:pPr>
              <w:jc w:val="center"/>
              <w:rPr>
                <w:rFonts w:ascii="宋体" w:hAnsi="宋体" w:cs="宋体"/>
                <w:szCs w:val="21"/>
              </w:rPr>
            </w:pPr>
            <w:r>
              <w:rPr>
                <w:rFonts w:hint="eastAsia"/>
                <w:szCs w:val="21"/>
                <w:lang w:val="en-US" w:eastAsia="zh-CN"/>
              </w:rPr>
              <w:t>24.15</w:t>
            </w:r>
            <w:r>
              <w:rPr>
                <w:rFonts w:hint="eastAsia"/>
                <w:szCs w:val="21"/>
              </w:rPr>
              <w:t>%</w:t>
            </w:r>
          </w:p>
        </w:tc>
        <w:tc>
          <w:tcPr>
            <w:tcW w:w="879" w:type="dxa"/>
            <w:vAlign w:val="bottom"/>
          </w:tcPr>
          <w:p>
            <w:pPr>
              <w:jc w:val="center"/>
              <w:rPr>
                <w:rFonts w:hint="eastAsia" w:eastAsia="宋体"/>
                <w:szCs w:val="21"/>
                <w:lang w:eastAsia="zh-CN"/>
              </w:rPr>
            </w:pPr>
            <w:r>
              <w:rPr>
                <w:rFonts w:hint="eastAsia"/>
                <w:szCs w:val="21"/>
                <w:lang w:val="en-US" w:eastAsia="zh-CN"/>
              </w:rPr>
              <w:t>2</w:t>
            </w:r>
          </w:p>
        </w:tc>
        <w:tc>
          <w:tcPr>
            <w:tcW w:w="879" w:type="dxa"/>
            <w:vAlign w:val="bottom"/>
          </w:tcPr>
          <w:p>
            <w:pPr>
              <w:jc w:val="center"/>
              <w:rPr>
                <w:szCs w:val="21"/>
              </w:rPr>
            </w:pPr>
            <w:r>
              <w:rPr>
                <w:rFonts w:hint="eastAsia"/>
                <w:szCs w:val="21"/>
              </w:rPr>
              <w:t>0.</w:t>
            </w:r>
            <w:r>
              <w:rPr>
                <w:rFonts w:hint="eastAsia"/>
                <w:szCs w:val="21"/>
                <w:lang w:val="en-US" w:eastAsia="zh-CN"/>
              </w:rPr>
              <w:t>62</w:t>
            </w:r>
            <w:r>
              <w:rPr>
                <w:rFonts w:hint="eastAsia"/>
                <w:szCs w:val="21"/>
              </w:rPr>
              <w:t>%</w:t>
            </w:r>
          </w:p>
        </w:tc>
      </w:tr>
    </w:tbl>
    <w:p>
      <w:pPr>
        <w:spacing w:line="360" w:lineRule="auto"/>
        <w:jc w:val="center"/>
        <w:rPr>
          <w:rFonts w:ascii="宋体" w:hAnsi="宋体"/>
          <w:sz w:val="24"/>
        </w:rPr>
      </w:pPr>
      <w:r>
        <w:rPr>
          <w:rFonts w:ascii="宋体" w:hAnsi="宋体"/>
          <w:sz w:val="24"/>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jc w:val="center"/>
        <w:rPr>
          <w:rFonts w:ascii="宋体" w:hAnsi="宋体"/>
          <w:b/>
          <w:color w:val="000000"/>
          <w:szCs w:val="21"/>
        </w:rPr>
      </w:pPr>
      <w:r>
        <w:rPr>
          <w:rFonts w:hint="eastAsia" w:ascii="宋体" w:hAnsi="宋体"/>
          <w:b/>
          <w:color w:val="000000"/>
          <w:szCs w:val="21"/>
        </w:rPr>
        <w:t>图</w:t>
      </w:r>
      <w:r>
        <w:rPr>
          <w:rFonts w:hint="eastAsia" w:ascii="宋体" w:hAnsi="宋体"/>
          <w:b/>
          <w:color w:val="000000"/>
          <w:szCs w:val="21"/>
          <w:lang w:val="en-US" w:eastAsia="zh-CN"/>
        </w:rPr>
        <w:t>6</w:t>
      </w:r>
      <w:r>
        <w:rPr>
          <w:rFonts w:hint="eastAsia" w:ascii="宋体" w:hAnsi="宋体"/>
          <w:b/>
          <w:color w:val="000000"/>
          <w:szCs w:val="21"/>
        </w:rPr>
        <w:t xml:space="preserve"> 毕业生对个人知识结构及能力素质的评价分析柱状图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由表9、图</w:t>
      </w:r>
      <w:r>
        <w:rPr>
          <w:rFonts w:hint="eastAsia" w:ascii="宋体" w:hAnsi="宋体"/>
          <w:sz w:val="24"/>
          <w:lang w:val="en-US" w:eastAsia="zh-CN"/>
        </w:rPr>
        <w:t>6</w:t>
      </w:r>
      <w:r>
        <w:rPr>
          <w:rFonts w:hint="eastAsia" w:ascii="宋体" w:hAnsi="宋体"/>
          <w:sz w:val="24"/>
        </w:rPr>
        <w:t>数据可以看出：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1.毕业生对个人知识结构及能力素质的综合评价较高。我院</w:t>
      </w:r>
      <w:r>
        <w:rPr>
          <w:rFonts w:hint="eastAsia" w:ascii="宋体" w:hAnsi="宋体"/>
          <w:sz w:val="24"/>
          <w:lang w:eastAsia="zh-CN"/>
        </w:rPr>
        <w:t>毕业生在工作中能够坚持</w:t>
      </w:r>
      <w:r>
        <w:rPr>
          <w:rFonts w:hint="eastAsia" w:ascii="宋体" w:hAnsi="宋体"/>
          <w:sz w:val="24"/>
        </w:rPr>
        <w:t>吃苦耐劳</w:t>
      </w:r>
      <w:r>
        <w:rPr>
          <w:rFonts w:hint="eastAsia" w:ascii="宋体" w:hAnsi="宋体"/>
          <w:sz w:val="24"/>
          <w:lang w:eastAsia="zh-CN"/>
        </w:rPr>
        <w:t>精神</w:t>
      </w:r>
      <w:r>
        <w:rPr>
          <w:rFonts w:hint="eastAsia" w:ascii="宋体" w:hAnsi="宋体"/>
          <w:sz w:val="24"/>
        </w:rPr>
        <w:t>，</w:t>
      </w:r>
      <w:r>
        <w:rPr>
          <w:rFonts w:hint="eastAsia" w:ascii="宋体" w:hAnsi="宋体"/>
          <w:sz w:val="24"/>
          <w:lang w:eastAsia="zh-CN"/>
        </w:rPr>
        <w:t>具有强烈的</w:t>
      </w:r>
      <w:r>
        <w:rPr>
          <w:rFonts w:hint="eastAsia" w:ascii="宋体" w:hAnsi="宋体"/>
          <w:sz w:val="24"/>
        </w:rPr>
        <w:t>事业心和责任心，团队合作能力、独立工作能力与实际动手能力在实际工作中</w:t>
      </w:r>
      <w:r>
        <w:rPr>
          <w:rFonts w:hint="eastAsia" w:ascii="宋体" w:hAnsi="宋体"/>
          <w:sz w:val="24"/>
          <w:lang w:eastAsia="zh-CN"/>
        </w:rPr>
        <w:t>获得较好展现</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2.调查同时发现，</w:t>
      </w:r>
      <w:r>
        <w:rPr>
          <w:rFonts w:hint="eastAsia" w:ascii="宋体" w:hAnsi="宋体"/>
          <w:sz w:val="24"/>
          <w:lang w:eastAsia="zh-CN"/>
        </w:rPr>
        <w:t>我院</w:t>
      </w:r>
      <w:r>
        <w:rPr>
          <w:rFonts w:hint="eastAsia" w:ascii="宋体" w:hAnsi="宋体"/>
          <w:sz w:val="24"/>
        </w:rPr>
        <w:t>毕业生能够充分认识到，个人在</w:t>
      </w:r>
      <w:r>
        <w:rPr>
          <w:rFonts w:hint="eastAsia" w:ascii="宋体" w:hAnsi="宋体"/>
          <w:sz w:val="24"/>
          <w:lang w:eastAsia="zh-CN"/>
        </w:rPr>
        <w:t>专业基础知识、英语与计算机应用能力、组织管理能力上较为薄弱，需要</w:t>
      </w:r>
      <w:r>
        <w:rPr>
          <w:rFonts w:hint="eastAsia" w:ascii="宋体" w:hAnsi="宋体"/>
          <w:sz w:val="24"/>
        </w:rPr>
        <w:t>进一步提高。</w:t>
      </w:r>
    </w:p>
    <w:p>
      <w:pPr>
        <w:spacing w:line="560" w:lineRule="exact"/>
        <w:ind w:firstLine="482" w:firstLineChars="200"/>
        <w:rPr>
          <w:rFonts w:hint="eastAsia" w:ascii="宋体" w:hAnsi="宋体"/>
          <w:b/>
          <w:color w:val="000000"/>
          <w:sz w:val="24"/>
        </w:rPr>
      </w:pPr>
      <w:r>
        <w:rPr>
          <w:rFonts w:hint="eastAsia" w:ascii="宋体" w:hAnsi="宋体"/>
          <w:b/>
          <w:color w:val="000000"/>
          <w:sz w:val="24"/>
        </w:rPr>
        <w:t>6、用人单位对我院毕业生满意度分析</w:t>
      </w:r>
    </w:p>
    <w:p>
      <w:pPr>
        <w:spacing w:line="360" w:lineRule="auto"/>
        <w:jc w:val="center"/>
        <w:rPr>
          <w:rFonts w:hint="eastAsia" w:ascii="宋体" w:hAnsi="宋体"/>
          <w:b/>
          <w:color w:val="000000"/>
          <w:sz w:val="24"/>
        </w:rPr>
      </w:pPr>
      <w:r>
        <w:rPr>
          <w:rFonts w:hint="eastAsia" w:ascii="宋体" w:hAnsi="宋体"/>
          <w:b/>
          <w:color w:val="000000"/>
          <w:szCs w:val="21"/>
        </w:rPr>
        <w:t>表10 用人单位对我院201</w:t>
      </w:r>
      <w:r>
        <w:rPr>
          <w:rFonts w:hint="eastAsia" w:ascii="宋体" w:hAnsi="宋体"/>
          <w:b/>
          <w:color w:val="000000"/>
          <w:szCs w:val="21"/>
          <w:lang w:val="en-US" w:eastAsia="zh-CN"/>
        </w:rPr>
        <w:t>9</w:t>
      </w:r>
      <w:r>
        <w:rPr>
          <w:rFonts w:hint="eastAsia" w:ascii="宋体" w:hAnsi="宋体"/>
          <w:b/>
          <w:color w:val="000000"/>
          <w:szCs w:val="21"/>
        </w:rPr>
        <w:t>届毕业生满意度</w:t>
      </w:r>
    </w:p>
    <w:tbl>
      <w:tblPr>
        <w:tblStyle w:val="1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636"/>
        <w:gridCol w:w="885"/>
        <w:gridCol w:w="729"/>
        <w:gridCol w:w="900"/>
        <w:gridCol w:w="641"/>
        <w:gridCol w:w="870"/>
        <w:gridCol w:w="673"/>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788" w:type="dxa"/>
            <w:vMerge w:val="restart"/>
            <w:vAlign w:val="center"/>
          </w:tcPr>
          <w:p>
            <w:pPr>
              <w:spacing w:line="360" w:lineRule="auto"/>
              <w:jc w:val="center"/>
              <w:rPr>
                <w:rFonts w:ascii="宋体" w:hAnsi="宋体"/>
                <w:szCs w:val="21"/>
              </w:rPr>
            </w:pPr>
            <w:r>
              <w:rPr>
                <w:rFonts w:hint="eastAsia" w:ascii="宋体" w:hAnsi="宋体"/>
                <w:szCs w:val="21"/>
              </w:rPr>
              <w:t>调查项目</w:t>
            </w:r>
          </w:p>
        </w:tc>
        <w:tc>
          <w:tcPr>
            <w:tcW w:w="1521" w:type="dxa"/>
            <w:gridSpan w:val="2"/>
            <w:vAlign w:val="center"/>
          </w:tcPr>
          <w:p>
            <w:pPr>
              <w:spacing w:line="360" w:lineRule="auto"/>
              <w:jc w:val="center"/>
              <w:rPr>
                <w:rFonts w:ascii="宋体" w:hAnsi="宋体"/>
                <w:szCs w:val="21"/>
              </w:rPr>
            </w:pPr>
            <w:r>
              <w:rPr>
                <w:rFonts w:hint="eastAsia" w:ascii="宋体" w:hAnsi="宋体"/>
                <w:szCs w:val="21"/>
              </w:rPr>
              <w:t>非常满意</w:t>
            </w:r>
          </w:p>
        </w:tc>
        <w:tc>
          <w:tcPr>
            <w:tcW w:w="1629" w:type="dxa"/>
            <w:gridSpan w:val="2"/>
            <w:vAlign w:val="center"/>
          </w:tcPr>
          <w:p>
            <w:pPr>
              <w:spacing w:line="360" w:lineRule="auto"/>
              <w:jc w:val="center"/>
              <w:rPr>
                <w:rFonts w:ascii="宋体" w:hAnsi="宋体"/>
                <w:szCs w:val="21"/>
              </w:rPr>
            </w:pPr>
            <w:r>
              <w:rPr>
                <w:rFonts w:hint="eastAsia" w:ascii="宋体" w:hAnsi="宋体"/>
                <w:szCs w:val="21"/>
              </w:rPr>
              <w:t>满意</w:t>
            </w:r>
          </w:p>
        </w:tc>
        <w:tc>
          <w:tcPr>
            <w:tcW w:w="1511" w:type="dxa"/>
            <w:gridSpan w:val="2"/>
            <w:vAlign w:val="center"/>
          </w:tcPr>
          <w:p>
            <w:pPr>
              <w:spacing w:line="360" w:lineRule="auto"/>
              <w:jc w:val="center"/>
              <w:rPr>
                <w:rFonts w:ascii="宋体" w:hAnsi="宋体"/>
                <w:szCs w:val="21"/>
              </w:rPr>
            </w:pPr>
            <w:r>
              <w:rPr>
                <w:rFonts w:hint="eastAsia" w:ascii="宋体" w:hAnsi="宋体"/>
                <w:szCs w:val="21"/>
              </w:rPr>
              <w:t>基本满意</w:t>
            </w:r>
          </w:p>
        </w:tc>
        <w:tc>
          <w:tcPr>
            <w:tcW w:w="1500" w:type="dxa"/>
            <w:gridSpan w:val="2"/>
            <w:vAlign w:val="center"/>
          </w:tcPr>
          <w:p>
            <w:pPr>
              <w:spacing w:line="360" w:lineRule="auto"/>
              <w:jc w:val="center"/>
              <w:rPr>
                <w:rFonts w:ascii="宋体" w:hAnsi="宋体"/>
                <w:szCs w:val="21"/>
              </w:rPr>
            </w:pPr>
            <w:r>
              <w:rPr>
                <w:rFonts w:hint="eastAsia" w:ascii="宋体" w:hAnsi="宋体"/>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788" w:type="dxa"/>
            <w:vMerge w:val="continue"/>
            <w:vAlign w:val="center"/>
          </w:tcPr>
          <w:p>
            <w:pPr>
              <w:spacing w:line="360" w:lineRule="auto"/>
              <w:jc w:val="center"/>
              <w:rPr>
                <w:rFonts w:ascii="宋体" w:hAnsi="宋体"/>
                <w:szCs w:val="21"/>
              </w:rPr>
            </w:pPr>
          </w:p>
        </w:tc>
        <w:tc>
          <w:tcPr>
            <w:tcW w:w="636" w:type="dxa"/>
            <w:vAlign w:val="center"/>
          </w:tcPr>
          <w:p>
            <w:pPr>
              <w:spacing w:line="360" w:lineRule="auto"/>
              <w:jc w:val="center"/>
              <w:rPr>
                <w:rFonts w:ascii="宋体" w:hAnsi="宋体"/>
                <w:szCs w:val="21"/>
              </w:rPr>
            </w:pPr>
            <w:r>
              <w:rPr>
                <w:rFonts w:hint="eastAsia" w:ascii="宋体" w:hAnsi="宋体"/>
                <w:szCs w:val="21"/>
              </w:rPr>
              <w:t>人数</w:t>
            </w:r>
          </w:p>
        </w:tc>
        <w:tc>
          <w:tcPr>
            <w:tcW w:w="885" w:type="dxa"/>
            <w:vAlign w:val="center"/>
          </w:tcPr>
          <w:p>
            <w:pPr>
              <w:spacing w:line="360" w:lineRule="auto"/>
              <w:jc w:val="center"/>
              <w:rPr>
                <w:rFonts w:ascii="宋体" w:hAnsi="宋体"/>
                <w:szCs w:val="21"/>
              </w:rPr>
            </w:pPr>
            <w:r>
              <w:rPr>
                <w:rFonts w:hint="eastAsia" w:ascii="宋体" w:hAnsi="宋体"/>
                <w:szCs w:val="21"/>
              </w:rPr>
              <w:t>比例</w:t>
            </w:r>
          </w:p>
        </w:tc>
        <w:tc>
          <w:tcPr>
            <w:tcW w:w="729" w:type="dxa"/>
            <w:vAlign w:val="center"/>
          </w:tcPr>
          <w:p>
            <w:pPr>
              <w:spacing w:line="360" w:lineRule="auto"/>
              <w:jc w:val="center"/>
              <w:rPr>
                <w:rFonts w:ascii="宋体" w:hAnsi="宋体"/>
                <w:szCs w:val="21"/>
              </w:rPr>
            </w:pPr>
            <w:r>
              <w:rPr>
                <w:rFonts w:hint="eastAsia" w:ascii="宋体" w:hAnsi="宋体"/>
                <w:szCs w:val="21"/>
              </w:rPr>
              <w:t>人数</w:t>
            </w:r>
          </w:p>
        </w:tc>
        <w:tc>
          <w:tcPr>
            <w:tcW w:w="900" w:type="dxa"/>
            <w:vAlign w:val="center"/>
          </w:tcPr>
          <w:p>
            <w:pPr>
              <w:spacing w:line="360" w:lineRule="auto"/>
              <w:jc w:val="center"/>
              <w:rPr>
                <w:rFonts w:ascii="宋体" w:hAnsi="宋体"/>
                <w:szCs w:val="21"/>
              </w:rPr>
            </w:pPr>
            <w:r>
              <w:rPr>
                <w:rFonts w:hint="eastAsia" w:ascii="宋体" w:hAnsi="宋体"/>
                <w:szCs w:val="21"/>
              </w:rPr>
              <w:t>比例</w:t>
            </w:r>
          </w:p>
        </w:tc>
        <w:tc>
          <w:tcPr>
            <w:tcW w:w="641" w:type="dxa"/>
            <w:vAlign w:val="center"/>
          </w:tcPr>
          <w:p>
            <w:pPr>
              <w:spacing w:line="360" w:lineRule="auto"/>
              <w:jc w:val="center"/>
              <w:rPr>
                <w:rFonts w:ascii="宋体" w:hAnsi="宋体"/>
                <w:szCs w:val="21"/>
              </w:rPr>
            </w:pPr>
            <w:r>
              <w:rPr>
                <w:rFonts w:hint="eastAsia" w:ascii="宋体" w:hAnsi="宋体"/>
                <w:szCs w:val="21"/>
              </w:rPr>
              <w:t>人数</w:t>
            </w:r>
          </w:p>
        </w:tc>
        <w:tc>
          <w:tcPr>
            <w:tcW w:w="870" w:type="dxa"/>
            <w:vAlign w:val="center"/>
          </w:tcPr>
          <w:p>
            <w:pPr>
              <w:spacing w:line="360" w:lineRule="auto"/>
              <w:jc w:val="center"/>
              <w:rPr>
                <w:rFonts w:ascii="宋体" w:hAnsi="宋体"/>
                <w:szCs w:val="21"/>
              </w:rPr>
            </w:pPr>
            <w:r>
              <w:rPr>
                <w:rFonts w:hint="eastAsia" w:ascii="宋体" w:hAnsi="宋体"/>
                <w:szCs w:val="21"/>
              </w:rPr>
              <w:t>比例</w:t>
            </w:r>
          </w:p>
        </w:tc>
        <w:tc>
          <w:tcPr>
            <w:tcW w:w="673" w:type="dxa"/>
            <w:vAlign w:val="center"/>
          </w:tcPr>
          <w:p>
            <w:pPr>
              <w:spacing w:line="360" w:lineRule="auto"/>
              <w:jc w:val="center"/>
              <w:rPr>
                <w:rFonts w:ascii="宋体" w:hAnsi="宋体"/>
                <w:szCs w:val="21"/>
              </w:rPr>
            </w:pPr>
            <w:r>
              <w:rPr>
                <w:rFonts w:hint="eastAsia" w:ascii="宋体" w:hAnsi="宋体"/>
                <w:szCs w:val="21"/>
              </w:rPr>
              <w:t>人数</w:t>
            </w:r>
          </w:p>
        </w:tc>
        <w:tc>
          <w:tcPr>
            <w:tcW w:w="827" w:type="dxa"/>
            <w:vAlign w:val="center"/>
          </w:tcPr>
          <w:p>
            <w:pPr>
              <w:spacing w:line="360" w:lineRule="auto"/>
              <w:jc w:val="center"/>
              <w:rPr>
                <w:rFonts w:ascii="宋体" w:hAnsi="宋体"/>
                <w:szCs w:val="21"/>
              </w:rPr>
            </w:pPr>
            <w:r>
              <w:rPr>
                <w:rFonts w:hint="eastAsia" w:ascii="宋体" w:hAnsi="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专业基础知识</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77</w:t>
            </w:r>
          </w:p>
        </w:tc>
        <w:tc>
          <w:tcPr>
            <w:tcW w:w="885" w:type="dxa"/>
            <w:vAlign w:val="bottom"/>
          </w:tcPr>
          <w:p>
            <w:pPr>
              <w:jc w:val="center"/>
              <w:rPr>
                <w:rFonts w:ascii="宋体" w:hAnsi="宋体" w:cs="宋体"/>
                <w:szCs w:val="21"/>
              </w:rPr>
            </w:pPr>
            <w:r>
              <w:rPr>
                <w:rFonts w:hint="eastAsia"/>
                <w:szCs w:val="21"/>
                <w:lang w:val="en-US" w:eastAsia="zh-CN"/>
              </w:rPr>
              <w:t>35.32</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101</w:t>
            </w:r>
          </w:p>
        </w:tc>
        <w:tc>
          <w:tcPr>
            <w:tcW w:w="900" w:type="dxa"/>
            <w:vAlign w:val="bottom"/>
          </w:tcPr>
          <w:p>
            <w:pPr>
              <w:jc w:val="center"/>
              <w:rPr>
                <w:rFonts w:ascii="宋体" w:hAnsi="宋体" w:cs="宋体"/>
                <w:szCs w:val="21"/>
              </w:rPr>
            </w:pPr>
            <w:r>
              <w:rPr>
                <w:rFonts w:hint="eastAsia"/>
                <w:szCs w:val="21"/>
                <w:lang w:val="en-US" w:eastAsia="zh-CN"/>
              </w:rPr>
              <w:t>46.33</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37</w:t>
            </w:r>
          </w:p>
        </w:tc>
        <w:tc>
          <w:tcPr>
            <w:tcW w:w="870" w:type="dxa"/>
            <w:vAlign w:val="bottom"/>
          </w:tcPr>
          <w:p>
            <w:pPr>
              <w:jc w:val="center"/>
              <w:rPr>
                <w:rFonts w:ascii="宋体" w:hAnsi="宋体" w:cs="宋体"/>
                <w:szCs w:val="21"/>
              </w:rPr>
            </w:pPr>
            <w:r>
              <w:rPr>
                <w:rFonts w:hint="eastAsia"/>
                <w:szCs w:val="21"/>
                <w:lang w:val="en-US" w:eastAsia="zh-CN"/>
              </w:rPr>
              <w:t>16.97</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3</w:t>
            </w:r>
          </w:p>
        </w:tc>
        <w:tc>
          <w:tcPr>
            <w:tcW w:w="827" w:type="dxa"/>
            <w:vAlign w:val="bottom"/>
          </w:tcPr>
          <w:p>
            <w:pPr>
              <w:jc w:val="center"/>
              <w:rPr>
                <w:szCs w:val="21"/>
              </w:rPr>
            </w:pPr>
            <w:r>
              <w:rPr>
                <w:rFonts w:hint="eastAsia"/>
                <w:szCs w:val="21"/>
                <w:lang w:val="en-US" w:eastAsia="zh-CN"/>
              </w:rPr>
              <w:t>1.38</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外语应用能力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61</w:t>
            </w:r>
          </w:p>
        </w:tc>
        <w:tc>
          <w:tcPr>
            <w:tcW w:w="885" w:type="dxa"/>
            <w:vAlign w:val="bottom"/>
          </w:tcPr>
          <w:p>
            <w:pPr>
              <w:jc w:val="center"/>
              <w:rPr>
                <w:rFonts w:ascii="宋体" w:hAnsi="宋体" w:cs="宋体"/>
                <w:szCs w:val="21"/>
              </w:rPr>
            </w:pPr>
            <w:r>
              <w:rPr>
                <w:rFonts w:hint="eastAsia"/>
                <w:szCs w:val="21"/>
                <w:lang w:val="en-US" w:eastAsia="zh-CN"/>
              </w:rPr>
              <w:t>27.98</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109</w:t>
            </w:r>
          </w:p>
        </w:tc>
        <w:tc>
          <w:tcPr>
            <w:tcW w:w="900" w:type="dxa"/>
            <w:vAlign w:val="bottom"/>
          </w:tcPr>
          <w:p>
            <w:pPr>
              <w:jc w:val="center"/>
              <w:rPr>
                <w:rFonts w:ascii="宋体" w:hAnsi="宋体" w:cs="宋体"/>
                <w:szCs w:val="21"/>
              </w:rPr>
            </w:pPr>
            <w:r>
              <w:rPr>
                <w:rFonts w:hint="eastAsia"/>
                <w:szCs w:val="21"/>
                <w:lang w:val="en-US" w:eastAsia="zh-CN"/>
              </w:rPr>
              <w:t>50.00</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61</w:t>
            </w:r>
          </w:p>
        </w:tc>
        <w:tc>
          <w:tcPr>
            <w:tcW w:w="870" w:type="dxa"/>
            <w:vAlign w:val="bottom"/>
          </w:tcPr>
          <w:p>
            <w:pPr>
              <w:jc w:val="center"/>
              <w:rPr>
                <w:rFonts w:ascii="宋体" w:hAnsi="宋体" w:cs="宋体"/>
                <w:szCs w:val="21"/>
              </w:rPr>
            </w:pPr>
            <w:r>
              <w:rPr>
                <w:rFonts w:hint="eastAsia"/>
                <w:szCs w:val="21"/>
                <w:lang w:val="en-US" w:eastAsia="zh-CN"/>
              </w:rPr>
              <w:t>27.98</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8</w:t>
            </w:r>
          </w:p>
        </w:tc>
        <w:tc>
          <w:tcPr>
            <w:tcW w:w="827" w:type="dxa"/>
            <w:vAlign w:val="bottom"/>
          </w:tcPr>
          <w:p>
            <w:pPr>
              <w:jc w:val="center"/>
              <w:rPr>
                <w:szCs w:val="21"/>
              </w:rPr>
            </w:pPr>
            <w:r>
              <w:rPr>
                <w:rFonts w:hint="eastAsia"/>
                <w:szCs w:val="21"/>
                <w:lang w:val="en-US" w:eastAsia="zh-CN"/>
              </w:rPr>
              <w:t>3.67</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计算机应用能力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70</w:t>
            </w:r>
          </w:p>
        </w:tc>
        <w:tc>
          <w:tcPr>
            <w:tcW w:w="885" w:type="dxa"/>
            <w:vAlign w:val="bottom"/>
          </w:tcPr>
          <w:p>
            <w:pPr>
              <w:jc w:val="center"/>
              <w:rPr>
                <w:rFonts w:ascii="宋体" w:hAnsi="宋体" w:cs="宋体"/>
                <w:szCs w:val="21"/>
              </w:rPr>
            </w:pPr>
            <w:r>
              <w:rPr>
                <w:rFonts w:hint="eastAsia"/>
                <w:szCs w:val="21"/>
                <w:lang w:val="en-US" w:eastAsia="zh-CN"/>
              </w:rPr>
              <w:t>32.11</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101</w:t>
            </w:r>
          </w:p>
        </w:tc>
        <w:tc>
          <w:tcPr>
            <w:tcW w:w="900" w:type="dxa"/>
            <w:vAlign w:val="bottom"/>
          </w:tcPr>
          <w:p>
            <w:pPr>
              <w:jc w:val="center"/>
              <w:rPr>
                <w:rFonts w:ascii="宋体" w:hAnsi="宋体" w:cs="宋体"/>
                <w:szCs w:val="21"/>
              </w:rPr>
            </w:pPr>
            <w:r>
              <w:rPr>
                <w:rFonts w:hint="eastAsia"/>
                <w:szCs w:val="21"/>
                <w:lang w:val="en-US" w:eastAsia="zh-CN"/>
              </w:rPr>
              <w:t>46.33</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42</w:t>
            </w:r>
          </w:p>
        </w:tc>
        <w:tc>
          <w:tcPr>
            <w:tcW w:w="870" w:type="dxa"/>
            <w:vAlign w:val="bottom"/>
          </w:tcPr>
          <w:p>
            <w:pPr>
              <w:jc w:val="center"/>
              <w:rPr>
                <w:rFonts w:ascii="宋体" w:hAnsi="宋体" w:cs="宋体"/>
                <w:szCs w:val="21"/>
              </w:rPr>
            </w:pPr>
            <w:r>
              <w:rPr>
                <w:rFonts w:hint="eastAsia"/>
                <w:szCs w:val="21"/>
                <w:lang w:val="en-US" w:eastAsia="zh-CN"/>
              </w:rPr>
              <w:t>19.27</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5</w:t>
            </w:r>
          </w:p>
        </w:tc>
        <w:tc>
          <w:tcPr>
            <w:tcW w:w="827" w:type="dxa"/>
            <w:vAlign w:val="bottom"/>
          </w:tcPr>
          <w:p>
            <w:pPr>
              <w:jc w:val="center"/>
              <w:rPr>
                <w:szCs w:val="21"/>
              </w:rPr>
            </w:pPr>
            <w:r>
              <w:rPr>
                <w:rFonts w:hint="eastAsia"/>
                <w:szCs w:val="21"/>
                <w:lang w:val="en-US" w:eastAsia="zh-CN"/>
              </w:rPr>
              <w:t>2.29</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语言文字能力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69</w:t>
            </w:r>
          </w:p>
        </w:tc>
        <w:tc>
          <w:tcPr>
            <w:tcW w:w="885" w:type="dxa"/>
            <w:vAlign w:val="bottom"/>
          </w:tcPr>
          <w:p>
            <w:pPr>
              <w:jc w:val="center"/>
              <w:rPr>
                <w:rFonts w:ascii="宋体" w:hAnsi="宋体" w:cs="宋体"/>
                <w:szCs w:val="21"/>
              </w:rPr>
            </w:pPr>
            <w:r>
              <w:rPr>
                <w:rFonts w:hint="eastAsia"/>
                <w:szCs w:val="21"/>
                <w:lang w:val="en-US" w:eastAsia="zh-CN"/>
              </w:rPr>
              <w:t>31.65</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101</w:t>
            </w:r>
          </w:p>
        </w:tc>
        <w:tc>
          <w:tcPr>
            <w:tcW w:w="900" w:type="dxa"/>
            <w:vAlign w:val="bottom"/>
          </w:tcPr>
          <w:p>
            <w:pPr>
              <w:jc w:val="center"/>
              <w:rPr>
                <w:rFonts w:ascii="宋体" w:hAnsi="宋体" w:cs="宋体"/>
                <w:szCs w:val="21"/>
              </w:rPr>
            </w:pPr>
            <w:r>
              <w:rPr>
                <w:rFonts w:hint="eastAsia"/>
                <w:szCs w:val="21"/>
                <w:lang w:val="en-US" w:eastAsia="zh-CN"/>
              </w:rPr>
              <w:t>46.33</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47</w:t>
            </w:r>
          </w:p>
        </w:tc>
        <w:tc>
          <w:tcPr>
            <w:tcW w:w="870" w:type="dxa"/>
            <w:vAlign w:val="bottom"/>
          </w:tcPr>
          <w:p>
            <w:pPr>
              <w:jc w:val="center"/>
              <w:rPr>
                <w:rFonts w:ascii="宋体" w:hAnsi="宋体" w:cs="宋体"/>
                <w:szCs w:val="21"/>
              </w:rPr>
            </w:pPr>
            <w:r>
              <w:rPr>
                <w:rFonts w:hint="eastAsia"/>
                <w:szCs w:val="21"/>
                <w:lang w:val="en-US" w:eastAsia="zh-CN"/>
              </w:rPr>
              <w:t>21.56</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组织管理能力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62</w:t>
            </w:r>
          </w:p>
        </w:tc>
        <w:tc>
          <w:tcPr>
            <w:tcW w:w="885" w:type="dxa"/>
            <w:vAlign w:val="bottom"/>
          </w:tcPr>
          <w:p>
            <w:pPr>
              <w:jc w:val="center"/>
              <w:rPr>
                <w:rFonts w:ascii="宋体" w:hAnsi="宋体" w:cs="宋体"/>
                <w:szCs w:val="21"/>
              </w:rPr>
            </w:pPr>
            <w:r>
              <w:rPr>
                <w:rFonts w:hint="eastAsia"/>
                <w:szCs w:val="21"/>
                <w:lang w:val="en-US" w:eastAsia="zh-CN"/>
              </w:rPr>
              <w:t>28.44</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111</w:t>
            </w:r>
          </w:p>
        </w:tc>
        <w:tc>
          <w:tcPr>
            <w:tcW w:w="900" w:type="dxa"/>
            <w:vAlign w:val="bottom"/>
          </w:tcPr>
          <w:p>
            <w:pPr>
              <w:jc w:val="center"/>
              <w:rPr>
                <w:rFonts w:ascii="宋体" w:hAnsi="宋体" w:cs="宋体"/>
                <w:szCs w:val="21"/>
              </w:rPr>
            </w:pPr>
            <w:r>
              <w:rPr>
                <w:rFonts w:hint="eastAsia"/>
                <w:szCs w:val="21"/>
                <w:lang w:val="en-US" w:eastAsia="zh-CN"/>
              </w:rPr>
              <w:t>50.92</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43</w:t>
            </w:r>
          </w:p>
        </w:tc>
        <w:tc>
          <w:tcPr>
            <w:tcW w:w="870" w:type="dxa"/>
            <w:vAlign w:val="bottom"/>
          </w:tcPr>
          <w:p>
            <w:pPr>
              <w:jc w:val="center"/>
              <w:rPr>
                <w:rFonts w:ascii="宋体" w:hAnsi="宋体" w:cs="宋体"/>
                <w:szCs w:val="21"/>
              </w:rPr>
            </w:pPr>
            <w:r>
              <w:rPr>
                <w:rFonts w:hint="eastAsia"/>
                <w:szCs w:val="21"/>
                <w:lang w:val="en-US" w:eastAsia="zh-CN"/>
              </w:rPr>
              <w:t>19.72</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2</w:t>
            </w:r>
          </w:p>
        </w:tc>
        <w:tc>
          <w:tcPr>
            <w:tcW w:w="827" w:type="dxa"/>
            <w:vAlign w:val="bottom"/>
          </w:tcPr>
          <w:p>
            <w:pPr>
              <w:jc w:val="center"/>
              <w:rPr>
                <w:szCs w:val="21"/>
              </w:rPr>
            </w:pPr>
            <w:r>
              <w:rPr>
                <w:rFonts w:hint="eastAsia"/>
                <w:szCs w:val="21"/>
                <w:lang w:val="en-US" w:eastAsia="zh-CN"/>
              </w:rPr>
              <w:t>0.92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思想道德素质</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95</w:t>
            </w:r>
          </w:p>
        </w:tc>
        <w:tc>
          <w:tcPr>
            <w:tcW w:w="885" w:type="dxa"/>
            <w:vAlign w:val="bottom"/>
          </w:tcPr>
          <w:p>
            <w:pPr>
              <w:jc w:val="center"/>
              <w:rPr>
                <w:rFonts w:ascii="宋体" w:hAnsi="宋体" w:cs="宋体"/>
                <w:szCs w:val="21"/>
              </w:rPr>
            </w:pPr>
            <w:r>
              <w:rPr>
                <w:rFonts w:hint="eastAsia"/>
                <w:szCs w:val="21"/>
                <w:lang w:val="en-US" w:eastAsia="zh-CN"/>
              </w:rPr>
              <w:t>43.58</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97</w:t>
            </w:r>
          </w:p>
        </w:tc>
        <w:tc>
          <w:tcPr>
            <w:tcW w:w="900" w:type="dxa"/>
            <w:vAlign w:val="bottom"/>
          </w:tcPr>
          <w:p>
            <w:pPr>
              <w:jc w:val="center"/>
              <w:rPr>
                <w:rFonts w:ascii="宋体" w:hAnsi="宋体" w:cs="宋体"/>
                <w:szCs w:val="21"/>
              </w:rPr>
            </w:pPr>
            <w:r>
              <w:rPr>
                <w:rFonts w:hint="eastAsia"/>
                <w:szCs w:val="21"/>
                <w:lang w:val="en-US" w:eastAsia="zh-CN"/>
              </w:rPr>
              <w:t>44.50</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25</w:t>
            </w:r>
          </w:p>
        </w:tc>
        <w:tc>
          <w:tcPr>
            <w:tcW w:w="870" w:type="dxa"/>
            <w:vAlign w:val="bottom"/>
          </w:tcPr>
          <w:p>
            <w:pPr>
              <w:jc w:val="center"/>
              <w:rPr>
                <w:rFonts w:ascii="宋体" w:hAnsi="宋体" w:cs="宋体"/>
                <w:szCs w:val="21"/>
              </w:rPr>
            </w:pPr>
            <w:r>
              <w:rPr>
                <w:rFonts w:hint="eastAsia"/>
                <w:szCs w:val="21"/>
                <w:lang w:val="en-US" w:eastAsia="zh-CN"/>
              </w:rPr>
              <w:t>11.47</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rPr>
              <w:t>0.</w:t>
            </w:r>
            <w:r>
              <w:rPr>
                <w:rFonts w:hint="eastAsia"/>
                <w:szCs w:val="21"/>
                <w:lang w:val="en-US" w:eastAsia="zh-CN"/>
              </w:rPr>
              <w:t>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实践创新能力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74</w:t>
            </w:r>
          </w:p>
        </w:tc>
        <w:tc>
          <w:tcPr>
            <w:tcW w:w="885" w:type="dxa"/>
            <w:vAlign w:val="bottom"/>
          </w:tcPr>
          <w:p>
            <w:pPr>
              <w:jc w:val="center"/>
              <w:rPr>
                <w:rFonts w:ascii="宋体" w:hAnsi="宋体" w:cs="宋体"/>
                <w:szCs w:val="21"/>
              </w:rPr>
            </w:pPr>
            <w:r>
              <w:rPr>
                <w:rFonts w:hint="eastAsia"/>
                <w:szCs w:val="21"/>
                <w:lang w:val="en-US" w:eastAsia="zh-CN"/>
              </w:rPr>
              <w:t>33.94</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112</w:t>
            </w:r>
          </w:p>
        </w:tc>
        <w:tc>
          <w:tcPr>
            <w:tcW w:w="900" w:type="dxa"/>
            <w:vAlign w:val="bottom"/>
          </w:tcPr>
          <w:p>
            <w:pPr>
              <w:jc w:val="center"/>
              <w:rPr>
                <w:rFonts w:ascii="宋体" w:hAnsi="宋体" w:cs="宋体"/>
                <w:szCs w:val="21"/>
              </w:rPr>
            </w:pPr>
            <w:r>
              <w:rPr>
                <w:rFonts w:hint="eastAsia"/>
                <w:szCs w:val="21"/>
                <w:lang w:val="en-US" w:eastAsia="zh-CN"/>
              </w:rPr>
              <w:t>51.38</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29</w:t>
            </w:r>
          </w:p>
        </w:tc>
        <w:tc>
          <w:tcPr>
            <w:tcW w:w="870" w:type="dxa"/>
            <w:vAlign w:val="bottom"/>
          </w:tcPr>
          <w:p>
            <w:pPr>
              <w:jc w:val="center"/>
              <w:rPr>
                <w:rFonts w:ascii="宋体" w:hAnsi="宋体" w:cs="宋体"/>
                <w:szCs w:val="21"/>
              </w:rPr>
            </w:pPr>
            <w:r>
              <w:rPr>
                <w:rFonts w:hint="eastAsia"/>
                <w:szCs w:val="21"/>
                <w:lang w:val="en-US" w:eastAsia="zh-CN"/>
              </w:rPr>
              <w:t>13.30</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3</w:t>
            </w:r>
          </w:p>
        </w:tc>
        <w:tc>
          <w:tcPr>
            <w:tcW w:w="827" w:type="dxa"/>
            <w:vAlign w:val="bottom"/>
          </w:tcPr>
          <w:p>
            <w:pPr>
              <w:jc w:val="center"/>
              <w:rPr>
                <w:szCs w:val="21"/>
              </w:rPr>
            </w:pPr>
            <w:r>
              <w:rPr>
                <w:rFonts w:hint="eastAsia"/>
                <w:szCs w:val="21"/>
                <w:lang w:val="en-US" w:eastAsia="zh-CN"/>
              </w:rPr>
              <w:t>1.38</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动手能力和吃苦精神</w:t>
            </w:r>
          </w:p>
        </w:tc>
        <w:tc>
          <w:tcPr>
            <w:tcW w:w="636" w:type="dxa"/>
            <w:vAlign w:val="bottom"/>
          </w:tcPr>
          <w:p>
            <w:pPr>
              <w:jc w:val="center"/>
              <w:rPr>
                <w:rFonts w:ascii="宋体" w:hAnsi="宋体" w:cs="宋体"/>
                <w:szCs w:val="21"/>
              </w:rPr>
            </w:pPr>
            <w:r>
              <w:rPr>
                <w:rFonts w:hint="eastAsia"/>
                <w:szCs w:val="21"/>
                <w:lang w:val="en-US" w:eastAsia="zh-CN"/>
              </w:rPr>
              <w:t>8</w:t>
            </w:r>
            <w:r>
              <w:rPr>
                <w:rFonts w:hint="eastAsia"/>
                <w:szCs w:val="21"/>
              </w:rPr>
              <w:t>9</w:t>
            </w:r>
          </w:p>
        </w:tc>
        <w:tc>
          <w:tcPr>
            <w:tcW w:w="885" w:type="dxa"/>
            <w:vAlign w:val="bottom"/>
          </w:tcPr>
          <w:p>
            <w:pPr>
              <w:jc w:val="center"/>
              <w:rPr>
                <w:rFonts w:ascii="宋体" w:hAnsi="宋体" w:cs="宋体"/>
                <w:szCs w:val="21"/>
              </w:rPr>
            </w:pPr>
            <w:r>
              <w:rPr>
                <w:rFonts w:hint="eastAsia"/>
                <w:szCs w:val="21"/>
                <w:lang w:val="en-US" w:eastAsia="zh-CN"/>
              </w:rPr>
              <w:t>40.83</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99</w:t>
            </w:r>
          </w:p>
        </w:tc>
        <w:tc>
          <w:tcPr>
            <w:tcW w:w="900" w:type="dxa"/>
            <w:vAlign w:val="bottom"/>
          </w:tcPr>
          <w:p>
            <w:pPr>
              <w:jc w:val="center"/>
              <w:rPr>
                <w:rFonts w:ascii="宋体" w:hAnsi="宋体" w:cs="宋体"/>
                <w:szCs w:val="21"/>
              </w:rPr>
            </w:pPr>
            <w:r>
              <w:rPr>
                <w:rFonts w:hint="eastAsia"/>
                <w:szCs w:val="21"/>
                <w:lang w:val="en-US" w:eastAsia="zh-CN"/>
              </w:rPr>
              <w:t>45.41</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30</w:t>
            </w:r>
          </w:p>
        </w:tc>
        <w:tc>
          <w:tcPr>
            <w:tcW w:w="870" w:type="dxa"/>
            <w:vAlign w:val="bottom"/>
          </w:tcPr>
          <w:p>
            <w:pPr>
              <w:jc w:val="center"/>
              <w:rPr>
                <w:rFonts w:ascii="宋体" w:hAnsi="宋体" w:cs="宋体"/>
                <w:szCs w:val="21"/>
              </w:rPr>
            </w:pPr>
            <w:r>
              <w:rPr>
                <w:rFonts w:hint="eastAsia"/>
                <w:szCs w:val="21"/>
                <w:lang w:val="en-US" w:eastAsia="zh-CN"/>
              </w:rPr>
              <w:t>13.76</w:t>
            </w:r>
            <w:r>
              <w:rPr>
                <w:rFonts w:hint="eastAsia"/>
                <w:szCs w:val="21"/>
              </w:rPr>
              <w:t>%</w:t>
            </w:r>
          </w:p>
        </w:tc>
        <w:tc>
          <w:tcPr>
            <w:tcW w:w="673" w:type="dxa"/>
            <w:vAlign w:val="bottom"/>
          </w:tcPr>
          <w:p>
            <w:pPr>
              <w:jc w:val="center"/>
              <w:rPr>
                <w:szCs w:val="21"/>
              </w:rPr>
            </w:pPr>
            <w:r>
              <w:rPr>
                <w:rFonts w:hint="eastAsia"/>
                <w:szCs w:val="21"/>
              </w:rPr>
              <w:t>0</w:t>
            </w:r>
          </w:p>
        </w:tc>
        <w:tc>
          <w:tcPr>
            <w:tcW w:w="827" w:type="dxa"/>
            <w:vAlign w:val="bottom"/>
          </w:tcPr>
          <w:p>
            <w:pPr>
              <w:jc w:val="center"/>
              <w:rPr>
                <w:szCs w:val="21"/>
              </w:rPr>
            </w:pPr>
            <w:r>
              <w:rPr>
                <w:rFonts w:hint="eastAsia"/>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分析问题和解决问题能力</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76</w:t>
            </w:r>
          </w:p>
        </w:tc>
        <w:tc>
          <w:tcPr>
            <w:tcW w:w="885" w:type="dxa"/>
            <w:vAlign w:val="bottom"/>
          </w:tcPr>
          <w:p>
            <w:pPr>
              <w:jc w:val="center"/>
              <w:rPr>
                <w:rFonts w:ascii="宋体" w:hAnsi="宋体" w:cs="宋体"/>
                <w:szCs w:val="21"/>
              </w:rPr>
            </w:pPr>
            <w:r>
              <w:rPr>
                <w:rFonts w:hint="eastAsia"/>
                <w:szCs w:val="21"/>
                <w:lang w:val="en-US" w:eastAsia="zh-CN"/>
              </w:rPr>
              <w:t>34.86</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102</w:t>
            </w:r>
          </w:p>
        </w:tc>
        <w:tc>
          <w:tcPr>
            <w:tcW w:w="900" w:type="dxa"/>
            <w:vAlign w:val="bottom"/>
          </w:tcPr>
          <w:p>
            <w:pPr>
              <w:jc w:val="center"/>
              <w:rPr>
                <w:rFonts w:ascii="宋体" w:hAnsi="宋体" w:cs="宋体"/>
                <w:szCs w:val="21"/>
              </w:rPr>
            </w:pPr>
            <w:r>
              <w:rPr>
                <w:rFonts w:hint="eastAsia"/>
                <w:szCs w:val="21"/>
                <w:lang w:val="en-US" w:eastAsia="zh-CN"/>
              </w:rPr>
              <w:t>46.79</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40</w:t>
            </w:r>
          </w:p>
        </w:tc>
        <w:tc>
          <w:tcPr>
            <w:tcW w:w="870" w:type="dxa"/>
            <w:vAlign w:val="bottom"/>
          </w:tcPr>
          <w:p>
            <w:pPr>
              <w:jc w:val="center"/>
              <w:rPr>
                <w:rFonts w:ascii="宋体" w:hAnsi="宋体" w:cs="宋体"/>
                <w:szCs w:val="21"/>
              </w:rPr>
            </w:pPr>
            <w:r>
              <w:rPr>
                <w:rFonts w:hint="eastAsia"/>
                <w:szCs w:val="21"/>
                <w:lang w:val="en-US" w:eastAsia="zh-CN"/>
              </w:rPr>
              <w:t>18.35</w:t>
            </w:r>
            <w:r>
              <w:rPr>
                <w:rFonts w:hint="eastAsia"/>
                <w:szCs w:val="21"/>
              </w:rPr>
              <w:t>%</w:t>
            </w:r>
          </w:p>
        </w:tc>
        <w:tc>
          <w:tcPr>
            <w:tcW w:w="673" w:type="dxa"/>
            <w:vAlign w:val="bottom"/>
          </w:tcPr>
          <w:p>
            <w:pPr>
              <w:jc w:val="center"/>
              <w:rPr>
                <w:szCs w:val="21"/>
              </w:rPr>
            </w:pPr>
            <w:r>
              <w:rPr>
                <w:rFonts w:hint="eastAsia"/>
                <w:szCs w:val="21"/>
              </w:rPr>
              <w:t>0</w:t>
            </w:r>
          </w:p>
        </w:tc>
        <w:tc>
          <w:tcPr>
            <w:tcW w:w="827" w:type="dxa"/>
            <w:vAlign w:val="bottom"/>
          </w:tcPr>
          <w:p>
            <w:pPr>
              <w:jc w:val="center"/>
              <w:rPr>
                <w:szCs w:val="21"/>
              </w:rPr>
            </w:pPr>
            <w:r>
              <w:rPr>
                <w:rFonts w:hint="eastAsia"/>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团队精神</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84</w:t>
            </w:r>
          </w:p>
        </w:tc>
        <w:tc>
          <w:tcPr>
            <w:tcW w:w="885" w:type="dxa"/>
            <w:vAlign w:val="bottom"/>
          </w:tcPr>
          <w:p>
            <w:pPr>
              <w:jc w:val="center"/>
              <w:rPr>
                <w:rFonts w:ascii="宋体" w:hAnsi="宋体" w:cs="宋体"/>
                <w:szCs w:val="21"/>
              </w:rPr>
            </w:pPr>
            <w:r>
              <w:rPr>
                <w:rFonts w:hint="eastAsia"/>
                <w:szCs w:val="21"/>
                <w:lang w:val="en-US" w:eastAsia="zh-CN"/>
              </w:rPr>
              <w:t>38.53</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107</w:t>
            </w:r>
          </w:p>
        </w:tc>
        <w:tc>
          <w:tcPr>
            <w:tcW w:w="900" w:type="dxa"/>
            <w:vAlign w:val="bottom"/>
          </w:tcPr>
          <w:p>
            <w:pPr>
              <w:jc w:val="center"/>
              <w:rPr>
                <w:rFonts w:ascii="宋体" w:hAnsi="宋体" w:cs="宋体"/>
                <w:szCs w:val="21"/>
              </w:rPr>
            </w:pPr>
            <w:r>
              <w:rPr>
                <w:rFonts w:hint="eastAsia"/>
                <w:szCs w:val="21"/>
                <w:lang w:val="en-US" w:eastAsia="zh-CN"/>
              </w:rPr>
              <w:t>49.08</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26</w:t>
            </w:r>
          </w:p>
        </w:tc>
        <w:tc>
          <w:tcPr>
            <w:tcW w:w="870" w:type="dxa"/>
            <w:vAlign w:val="bottom"/>
          </w:tcPr>
          <w:p>
            <w:pPr>
              <w:jc w:val="center"/>
              <w:rPr>
                <w:rFonts w:ascii="宋体" w:hAnsi="宋体" w:cs="宋体"/>
                <w:szCs w:val="21"/>
              </w:rPr>
            </w:pPr>
            <w:r>
              <w:rPr>
                <w:rFonts w:hint="eastAsia"/>
                <w:szCs w:val="21"/>
                <w:lang w:val="en-US" w:eastAsia="zh-CN"/>
              </w:rPr>
              <w:t>11.93</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责任感和敬业精神</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90</w:t>
            </w:r>
          </w:p>
        </w:tc>
        <w:tc>
          <w:tcPr>
            <w:tcW w:w="885" w:type="dxa"/>
            <w:vAlign w:val="bottom"/>
          </w:tcPr>
          <w:p>
            <w:pPr>
              <w:jc w:val="center"/>
              <w:rPr>
                <w:rFonts w:ascii="宋体" w:hAnsi="宋体" w:cs="宋体"/>
                <w:szCs w:val="21"/>
              </w:rPr>
            </w:pPr>
            <w:r>
              <w:rPr>
                <w:rFonts w:hint="eastAsia"/>
                <w:szCs w:val="21"/>
                <w:lang w:val="en-US" w:eastAsia="zh-CN"/>
              </w:rPr>
              <w:t>41.28</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101</w:t>
            </w:r>
          </w:p>
        </w:tc>
        <w:tc>
          <w:tcPr>
            <w:tcW w:w="900" w:type="dxa"/>
            <w:vAlign w:val="bottom"/>
          </w:tcPr>
          <w:p>
            <w:pPr>
              <w:jc w:val="center"/>
              <w:rPr>
                <w:rFonts w:ascii="宋体" w:hAnsi="宋体" w:cs="宋体"/>
                <w:szCs w:val="21"/>
              </w:rPr>
            </w:pPr>
            <w:r>
              <w:rPr>
                <w:rFonts w:hint="eastAsia"/>
                <w:szCs w:val="21"/>
                <w:lang w:val="en-US" w:eastAsia="zh-CN"/>
              </w:rPr>
              <w:t>46.33</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26</w:t>
            </w:r>
          </w:p>
        </w:tc>
        <w:tc>
          <w:tcPr>
            <w:tcW w:w="870" w:type="dxa"/>
            <w:vAlign w:val="bottom"/>
          </w:tcPr>
          <w:p>
            <w:pPr>
              <w:jc w:val="center"/>
              <w:rPr>
                <w:rFonts w:ascii="宋体" w:hAnsi="宋体" w:cs="宋体"/>
                <w:szCs w:val="21"/>
              </w:rPr>
            </w:pPr>
            <w:r>
              <w:rPr>
                <w:rFonts w:hint="eastAsia"/>
                <w:szCs w:val="21"/>
                <w:lang w:val="en-US" w:eastAsia="zh-CN"/>
              </w:rPr>
              <w:t>11.93</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对工作岗位的适应性</w:t>
            </w:r>
          </w:p>
        </w:tc>
        <w:tc>
          <w:tcPr>
            <w:tcW w:w="636" w:type="dxa"/>
            <w:vAlign w:val="bottom"/>
          </w:tcPr>
          <w:p>
            <w:pPr>
              <w:jc w:val="center"/>
              <w:rPr>
                <w:rFonts w:hint="eastAsia" w:ascii="宋体" w:hAnsi="宋体" w:eastAsia="宋体" w:cs="宋体"/>
                <w:szCs w:val="21"/>
                <w:lang w:eastAsia="zh-CN"/>
              </w:rPr>
            </w:pPr>
            <w:r>
              <w:rPr>
                <w:rFonts w:hint="eastAsia"/>
                <w:szCs w:val="21"/>
              </w:rPr>
              <w:t>7</w:t>
            </w:r>
            <w:r>
              <w:rPr>
                <w:rFonts w:hint="eastAsia"/>
                <w:szCs w:val="21"/>
                <w:lang w:val="en-US" w:eastAsia="zh-CN"/>
              </w:rPr>
              <w:t>7</w:t>
            </w:r>
          </w:p>
        </w:tc>
        <w:tc>
          <w:tcPr>
            <w:tcW w:w="885" w:type="dxa"/>
            <w:vAlign w:val="bottom"/>
          </w:tcPr>
          <w:p>
            <w:pPr>
              <w:jc w:val="center"/>
              <w:rPr>
                <w:rFonts w:ascii="宋体" w:hAnsi="宋体" w:cs="宋体"/>
                <w:szCs w:val="21"/>
              </w:rPr>
            </w:pPr>
            <w:r>
              <w:rPr>
                <w:rFonts w:hint="eastAsia"/>
                <w:szCs w:val="21"/>
                <w:lang w:val="en-US" w:eastAsia="zh-CN"/>
              </w:rPr>
              <w:t>35.32</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107</w:t>
            </w:r>
          </w:p>
        </w:tc>
        <w:tc>
          <w:tcPr>
            <w:tcW w:w="900" w:type="dxa"/>
            <w:vAlign w:val="bottom"/>
          </w:tcPr>
          <w:p>
            <w:pPr>
              <w:jc w:val="center"/>
              <w:rPr>
                <w:rFonts w:ascii="宋体" w:hAnsi="宋体" w:cs="宋体"/>
                <w:szCs w:val="21"/>
              </w:rPr>
            </w:pPr>
            <w:r>
              <w:rPr>
                <w:rFonts w:hint="eastAsia"/>
                <w:szCs w:val="21"/>
                <w:lang w:val="en-US" w:eastAsia="zh-CN"/>
              </w:rPr>
              <w:t>49.08</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33</w:t>
            </w:r>
          </w:p>
        </w:tc>
        <w:tc>
          <w:tcPr>
            <w:tcW w:w="870" w:type="dxa"/>
            <w:vAlign w:val="bottom"/>
          </w:tcPr>
          <w:p>
            <w:pPr>
              <w:jc w:val="center"/>
              <w:rPr>
                <w:rFonts w:ascii="宋体" w:hAnsi="宋体" w:cs="宋体"/>
                <w:szCs w:val="21"/>
              </w:rPr>
            </w:pPr>
            <w:r>
              <w:rPr>
                <w:rFonts w:hint="eastAsia"/>
                <w:szCs w:val="21"/>
                <w:lang w:val="en-US" w:eastAsia="zh-CN"/>
              </w:rPr>
              <w:t>15.14</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社交、公关、协作能力</w:t>
            </w:r>
          </w:p>
        </w:tc>
        <w:tc>
          <w:tcPr>
            <w:tcW w:w="636" w:type="dxa"/>
            <w:vAlign w:val="bottom"/>
          </w:tcPr>
          <w:p>
            <w:pPr>
              <w:jc w:val="center"/>
              <w:rPr>
                <w:rFonts w:hint="eastAsia" w:ascii="宋体" w:hAnsi="宋体" w:eastAsia="宋体" w:cs="宋体"/>
                <w:szCs w:val="21"/>
                <w:lang w:eastAsia="zh-CN"/>
              </w:rPr>
            </w:pPr>
            <w:r>
              <w:rPr>
                <w:rFonts w:hint="eastAsia"/>
                <w:szCs w:val="21"/>
              </w:rPr>
              <w:t>6</w:t>
            </w:r>
            <w:r>
              <w:rPr>
                <w:rFonts w:hint="eastAsia"/>
                <w:szCs w:val="21"/>
                <w:lang w:val="en-US" w:eastAsia="zh-CN"/>
              </w:rPr>
              <w:t>9</w:t>
            </w:r>
          </w:p>
        </w:tc>
        <w:tc>
          <w:tcPr>
            <w:tcW w:w="885" w:type="dxa"/>
            <w:vAlign w:val="bottom"/>
          </w:tcPr>
          <w:p>
            <w:pPr>
              <w:jc w:val="center"/>
              <w:rPr>
                <w:rFonts w:ascii="宋体" w:hAnsi="宋体" w:cs="宋体"/>
                <w:szCs w:val="21"/>
              </w:rPr>
            </w:pPr>
            <w:r>
              <w:rPr>
                <w:rFonts w:hint="eastAsia"/>
                <w:szCs w:val="21"/>
                <w:lang w:val="en-US" w:eastAsia="zh-CN"/>
              </w:rPr>
              <w:t>31.65</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115</w:t>
            </w:r>
          </w:p>
        </w:tc>
        <w:tc>
          <w:tcPr>
            <w:tcW w:w="900" w:type="dxa"/>
            <w:vAlign w:val="bottom"/>
          </w:tcPr>
          <w:p>
            <w:pPr>
              <w:jc w:val="center"/>
              <w:rPr>
                <w:rFonts w:ascii="宋体" w:hAnsi="宋体" w:cs="宋体"/>
                <w:szCs w:val="21"/>
              </w:rPr>
            </w:pPr>
            <w:r>
              <w:rPr>
                <w:rFonts w:hint="eastAsia"/>
                <w:szCs w:val="21"/>
                <w:lang w:val="en-US" w:eastAsia="zh-CN"/>
              </w:rPr>
              <w:t>52.75</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33</w:t>
            </w:r>
          </w:p>
        </w:tc>
        <w:tc>
          <w:tcPr>
            <w:tcW w:w="870" w:type="dxa"/>
            <w:vAlign w:val="bottom"/>
          </w:tcPr>
          <w:p>
            <w:pPr>
              <w:jc w:val="center"/>
              <w:rPr>
                <w:rFonts w:ascii="宋体" w:hAnsi="宋体" w:cs="宋体"/>
                <w:szCs w:val="21"/>
              </w:rPr>
            </w:pPr>
            <w:r>
              <w:rPr>
                <w:rFonts w:hint="eastAsia"/>
                <w:szCs w:val="21"/>
                <w:lang w:val="en-US" w:eastAsia="zh-CN"/>
              </w:rPr>
              <w:t>15.14</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对单位的贡献</w:t>
            </w:r>
          </w:p>
        </w:tc>
        <w:tc>
          <w:tcPr>
            <w:tcW w:w="636" w:type="dxa"/>
            <w:vAlign w:val="bottom"/>
          </w:tcPr>
          <w:p>
            <w:pPr>
              <w:jc w:val="center"/>
              <w:rPr>
                <w:rFonts w:hint="eastAsia" w:ascii="宋体" w:hAnsi="宋体" w:eastAsia="宋体" w:cs="宋体"/>
                <w:szCs w:val="21"/>
                <w:lang w:eastAsia="zh-CN"/>
              </w:rPr>
            </w:pPr>
            <w:r>
              <w:rPr>
                <w:rFonts w:hint="eastAsia"/>
                <w:szCs w:val="21"/>
              </w:rPr>
              <w:t>6</w:t>
            </w:r>
            <w:r>
              <w:rPr>
                <w:rFonts w:hint="eastAsia"/>
                <w:szCs w:val="21"/>
                <w:lang w:val="en-US" w:eastAsia="zh-CN"/>
              </w:rPr>
              <w:t>6</w:t>
            </w:r>
          </w:p>
        </w:tc>
        <w:tc>
          <w:tcPr>
            <w:tcW w:w="885" w:type="dxa"/>
            <w:vAlign w:val="bottom"/>
          </w:tcPr>
          <w:p>
            <w:pPr>
              <w:jc w:val="center"/>
              <w:rPr>
                <w:rFonts w:ascii="宋体" w:hAnsi="宋体" w:cs="宋体"/>
                <w:szCs w:val="21"/>
              </w:rPr>
            </w:pPr>
            <w:r>
              <w:rPr>
                <w:rFonts w:hint="eastAsia"/>
                <w:szCs w:val="21"/>
                <w:lang w:val="en-US" w:eastAsia="zh-CN"/>
              </w:rPr>
              <w:t>30.28</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112</w:t>
            </w:r>
          </w:p>
        </w:tc>
        <w:tc>
          <w:tcPr>
            <w:tcW w:w="900" w:type="dxa"/>
            <w:vAlign w:val="bottom"/>
          </w:tcPr>
          <w:p>
            <w:pPr>
              <w:jc w:val="center"/>
              <w:rPr>
                <w:rFonts w:ascii="宋体" w:hAnsi="宋体" w:cs="宋体"/>
                <w:szCs w:val="21"/>
              </w:rPr>
            </w:pPr>
            <w:r>
              <w:rPr>
                <w:rFonts w:hint="eastAsia"/>
                <w:szCs w:val="21"/>
                <w:lang w:val="en-US" w:eastAsia="zh-CN"/>
              </w:rPr>
              <w:t>51.38</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39</w:t>
            </w:r>
          </w:p>
        </w:tc>
        <w:tc>
          <w:tcPr>
            <w:tcW w:w="870" w:type="dxa"/>
            <w:vAlign w:val="bottom"/>
          </w:tcPr>
          <w:p>
            <w:pPr>
              <w:jc w:val="center"/>
              <w:rPr>
                <w:rFonts w:ascii="宋体" w:hAnsi="宋体" w:cs="宋体"/>
                <w:szCs w:val="21"/>
              </w:rPr>
            </w:pPr>
            <w:r>
              <w:rPr>
                <w:rFonts w:hint="eastAsia"/>
                <w:szCs w:val="21"/>
                <w:lang w:val="en-US" w:eastAsia="zh-CN"/>
              </w:rPr>
              <w:t>17.89</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lang w:val="en-US" w:eastAsia="zh-CN"/>
              </w:rPr>
              <w:t>0.46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对我</w:t>
            </w:r>
            <w:r>
              <w:rPr>
                <w:rFonts w:hint="eastAsia" w:ascii="宋体" w:hAnsi="宋体"/>
                <w:szCs w:val="21"/>
                <w:lang w:eastAsia="zh-CN"/>
              </w:rPr>
              <w:t>院</w:t>
            </w:r>
            <w:r>
              <w:rPr>
                <w:rFonts w:hint="eastAsia" w:ascii="宋体" w:hAnsi="宋体"/>
                <w:szCs w:val="21"/>
              </w:rPr>
              <w:t>毕业生总体满意度</w:t>
            </w:r>
          </w:p>
        </w:tc>
        <w:tc>
          <w:tcPr>
            <w:tcW w:w="636" w:type="dxa"/>
            <w:vAlign w:val="bottom"/>
          </w:tcPr>
          <w:p>
            <w:pPr>
              <w:jc w:val="center"/>
              <w:rPr>
                <w:rFonts w:hint="default" w:ascii="宋体" w:hAnsi="宋体" w:eastAsia="宋体" w:cs="宋体"/>
                <w:szCs w:val="21"/>
                <w:lang w:val="en-US" w:eastAsia="zh-CN"/>
              </w:rPr>
            </w:pPr>
            <w:r>
              <w:rPr>
                <w:rFonts w:hint="eastAsia"/>
                <w:szCs w:val="21"/>
                <w:lang w:val="en-US" w:eastAsia="zh-CN"/>
              </w:rPr>
              <w:t>72</w:t>
            </w:r>
          </w:p>
        </w:tc>
        <w:tc>
          <w:tcPr>
            <w:tcW w:w="885" w:type="dxa"/>
            <w:vAlign w:val="bottom"/>
          </w:tcPr>
          <w:p>
            <w:pPr>
              <w:jc w:val="center"/>
              <w:rPr>
                <w:rFonts w:ascii="宋体" w:hAnsi="宋体" w:cs="宋体"/>
                <w:szCs w:val="21"/>
              </w:rPr>
            </w:pPr>
            <w:r>
              <w:rPr>
                <w:rFonts w:hint="eastAsia"/>
                <w:szCs w:val="21"/>
                <w:lang w:val="en-US" w:eastAsia="zh-CN"/>
              </w:rPr>
              <w:t>33.03</w:t>
            </w:r>
            <w:r>
              <w:rPr>
                <w:rFonts w:hint="eastAsia"/>
                <w:szCs w:val="21"/>
              </w:rPr>
              <w:t>%</w:t>
            </w:r>
          </w:p>
        </w:tc>
        <w:tc>
          <w:tcPr>
            <w:tcW w:w="729" w:type="dxa"/>
            <w:vAlign w:val="bottom"/>
          </w:tcPr>
          <w:p>
            <w:pPr>
              <w:jc w:val="center"/>
              <w:rPr>
                <w:rFonts w:hint="default" w:ascii="宋体" w:hAnsi="宋体" w:eastAsia="宋体" w:cs="宋体"/>
                <w:szCs w:val="21"/>
                <w:lang w:val="en-US" w:eastAsia="zh-CN"/>
              </w:rPr>
            </w:pPr>
            <w:r>
              <w:rPr>
                <w:rFonts w:hint="eastAsia"/>
                <w:szCs w:val="21"/>
                <w:lang w:val="en-US" w:eastAsia="zh-CN"/>
              </w:rPr>
              <w:t>109</w:t>
            </w:r>
          </w:p>
        </w:tc>
        <w:tc>
          <w:tcPr>
            <w:tcW w:w="900" w:type="dxa"/>
            <w:vAlign w:val="bottom"/>
          </w:tcPr>
          <w:p>
            <w:pPr>
              <w:jc w:val="center"/>
              <w:rPr>
                <w:rFonts w:ascii="宋体" w:hAnsi="宋体" w:cs="宋体"/>
                <w:szCs w:val="21"/>
              </w:rPr>
            </w:pPr>
            <w:r>
              <w:rPr>
                <w:rFonts w:hint="eastAsia"/>
                <w:szCs w:val="21"/>
                <w:lang w:val="en-US" w:eastAsia="zh-CN"/>
              </w:rPr>
              <w:t>50.00</w:t>
            </w:r>
            <w:r>
              <w:rPr>
                <w:rFonts w:hint="eastAsia"/>
                <w:szCs w:val="21"/>
              </w:rPr>
              <w:t>%</w:t>
            </w:r>
          </w:p>
        </w:tc>
        <w:tc>
          <w:tcPr>
            <w:tcW w:w="641" w:type="dxa"/>
            <w:vAlign w:val="bottom"/>
          </w:tcPr>
          <w:p>
            <w:pPr>
              <w:jc w:val="center"/>
              <w:rPr>
                <w:rFonts w:hint="default" w:ascii="宋体" w:hAnsi="宋体" w:eastAsia="宋体" w:cs="宋体"/>
                <w:szCs w:val="21"/>
                <w:lang w:val="en-US" w:eastAsia="zh-CN"/>
              </w:rPr>
            </w:pPr>
            <w:r>
              <w:rPr>
                <w:rFonts w:hint="eastAsia"/>
                <w:szCs w:val="21"/>
                <w:lang w:val="en-US" w:eastAsia="zh-CN"/>
              </w:rPr>
              <w:t>35</w:t>
            </w:r>
          </w:p>
        </w:tc>
        <w:tc>
          <w:tcPr>
            <w:tcW w:w="870" w:type="dxa"/>
            <w:vAlign w:val="bottom"/>
          </w:tcPr>
          <w:p>
            <w:pPr>
              <w:jc w:val="center"/>
              <w:rPr>
                <w:rFonts w:ascii="宋体" w:hAnsi="宋体" w:cs="宋体"/>
                <w:szCs w:val="21"/>
              </w:rPr>
            </w:pPr>
            <w:r>
              <w:rPr>
                <w:rFonts w:hint="eastAsia"/>
                <w:szCs w:val="21"/>
                <w:lang w:val="en-US" w:eastAsia="zh-CN"/>
              </w:rPr>
              <w:t>16.06</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2</w:t>
            </w:r>
          </w:p>
        </w:tc>
        <w:tc>
          <w:tcPr>
            <w:tcW w:w="827" w:type="dxa"/>
            <w:vAlign w:val="bottom"/>
          </w:tcPr>
          <w:p>
            <w:pPr>
              <w:jc w:val="center"/>
              <w:rPr>
                <w:szCs w:val="21"/>
              </w:rPr>
            </w:pPr>
            <w:r>
              <w:rPr>
                <w:rFonts w:hint="eastAsia"/>
                <w:szCs w:val="21"/>
                <w:lang w:val="en-US" w:eastAsia="zh-CN"/>
              </w:rPr>
              <w:t>0.92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学校对就业工作重视程度</w:t>
            </w:r>
          </w:p>
        </w:tc>
        <w:tc>
          <w:tcPr>
            <w:tcW w:w="636" w:type="dxa"/>
            <w:vAlign w:val="bottom"/>
          </w:tcPr>
          <w:p>
            <w:pPr>
              <w:jc w:val="center"/>
              <w:rPr>
                <w:rFonts w:hint="default" w:eastAsia="宋体"/>
                <w:szCs w:val="21"/>
                <w:lang w:val="en-US" w:eastAsia="zh-CN"/>
              </w:rPr>
            </w:pPr>
            <w:r>
              <w:rPr>
                <w:rFonts w:hint="eastAsia"/>
                <w:szCs w:val="21"/>
                <w:lang w:val="en-US" w:eastAsia="zh-CN"/>
              </w:rPr>
              <w:t>79</w:t>
            </w:r>
          </w:p>
        </w:tc>
        <w:tc>
          <w:tcPr>
            <w:tcW w:w="885" w:type="dxa"/>
            <w:vAlign w:val="bottom"/>
          </w:tcPr>
          <w:p>
            <w:pPr>
              <w:jc w:val="center"/>
              <w:rPr>
                <w:szCs w:val="21"/>
              </w:rPr>
            </w:pPr>
            <w:r>
              <w:rPr>
                <w:rFonts w:hint="eastAsia"/>
                <w:szCs w:val="21"/>
                <w:lang w:val="en-US" w:eastAsia="zh-CN"/>
              </w:rPr>
              <w:t>36.24</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111</w:t>
            </w:r>
          </w:p>
        </w:tc>
        <w:tc>
          <w:tcPr>
            <w:tcW w:w="900" w:type="dxa"/>
            <w:vAlign w:val="bottom"/>
          </w:tcPr>
          <w:p>
            <w:pPr>
              <w:jc w:val="center"/>
              <w:rPr>
                <w:szCs w:val="21"/>
              </w:rPr>
            </w:pPr>
            <w:r>
              <w:rPr>
                <w:rFonts w:hint="eastAsia"/>
                <w:szCs w:val="21"/>
                <w:lang w:val="en-US" w:eastAsia="zh-CN"/>
              </w:rPr>
              <w:t>50.92</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24</w:t>
            </w:r>
          </w:p>
        </w:tc>
        <w:tc>
          <w:tcPr>
            <w:tcW w:w="870" w:type="dxa"/>
            <w:vAlign w:val="bottom"/>
          </w:tcPr>
          <w:p>
            <w:pPr>
              <w:jc w:val="center"/>
              <w:rPr>
                <w:szCs w:val="21"/>
              </w:rPr>
            </w:pPr>
            <w:r>
              <w:rPr>
                <w:rFonts w:hint="eastAsia"/>
                <w:szCs w:val="21"/>
                <w:lang w:val="en-US" w:eastAsia="zh-CN"/>
              </w:rPr>
              <w:t>11.01</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4</w:t>
            </w:r>
          </w:p>
        </w:tc>
        <w:tc>
          <w:tcPr>
            <w:tcW w:w="827" w:type="dxa"/>
            <w:vAlign w:val="bottom"/>
          </w:tcPr>
          <w:p>
            <w:pPr>
              <w:jc w:val="center"/>
              <w:rPr>
                <w:szCs w:val="21"/>
              </w:rPr>
            </w:pPr>
            <w:r>
              <w:rPr>
                <w:rFonts w:hint="eastAsia"/>
                <w:szCs w:val="21"/>
                <w:lang w:val="en-US" w:eastAsia="zh-CN"/>
              </w:rPr>
              <w:t>1.83</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校企交流与合作程度</w:t>
            </w:r>
          </w:p>
        </w:tc>
        <w:tc>
          <w:tcPr>
            <w:tcW w:w="636" w:type="dxa"/>
            <w:vAlign w:val="bottom"/>
          </w:tcPr>
          <w:p>
            <w:pPr>
              <w:jc w:val="center"/>
              <w:rPr>
                <w:rFonts w:hint="default" w:eastAsia="宋体"/>
                <w:szCs w:val="21"/>
                <w:lang w:val="en-US" w:eastAsia="zh-CN"/>
              </w:rPr>
            </w:pPr>
            <w:r>
              <w:rPr>
                <w:rFonts w:hint="eastAsia"/>
                <w:szCs w:val="21"/>
                <w:lang w:val="en-US" w:eastAsia="zh-CN"/>
              </w:rPr>
              <w:t>60</w:t>
            </w:r>
          </w:p>
        </w:tc>
        <w:tc>
          <w:tcPr>
            <w:tcW w:w="885" w:type="dxa"/>
            <w:vAlign w:val="bottom"/>
          </w:tcPr>
          <w:p>
            <w:pPr>
              <w:jc w:val="center"/>
              <w:rPr>
                <w:szCs w:val="21"/>
              </w:rPr>
            </w:pPr>
            <w:r>
              <w:rPr>
                <w:rFonts w:hint="eastAsia"/>
                <w:szCs w:val="21"/>
                <w:lang w:val="en-US" w:eastAsia="zh-CN"/>
              </w:rPr>
              <w:t>27.52</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117</w:t>
            </w:r>
          </w:p>
        </w:tc>
        <w:tc>
          <w:tcPr>
            <w:tcW w:w="900" w:type="dxa"/>
            <w:vAlign w:val="bottom"/>
          </w:tcPr>
          <w:p>
            <w:pPr>
              <w:jc w:val="center"/>
              <w:rPr>
                <w:szCs w:val="21"/>
              </w:rPr>
            </w:pPr>
            <w:r>
              <w:rPr>
                <w:rFonts w:hint="eastAsia"/>
                <w:szCs w:val="21"/>
                <w:lang w:val="en-US" w:eastAsia="zh-CN"/>
              </w:rPr>
              <w:t>53.67</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36</w:t>
            </w:r>
          </w:p>
        </w:tc>
        <w:tc>
          <w:tcPr>
            <w:tcW w:w="870" w:type="dxa"/>
            <w:vAlign w:val="bottom"/>
          </w:tcPr>
          <w:p>
            <w:pPr>
              <w:jc w:val="center"/>
              <w:rPr>
                <w:szCs w:val="21"/>
              </w:rPr>
            </w:pPr>
            <w:r>
              <w:rPr>
                <w:rFonts w:hint="eastAsia"/>
                <w:szCs w:val="21"/>
                <w:lang w:val="en-US" w:eastAsia="zh-CN"/>
              </w:rPr>
              <w:t>16.51</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5</w:t>
            </w:r>
          </w:p>
        </w:tc>
        <w:tc>
          <w:tcPr>
            <w:tcW w:w="827" w:type="dxa"/>
            <w:vAlign w:val="bottom"/>
          </w:tcPr>
          <w:p>
            <w:pPr>
              <w:jc w:val="center"/>
              <w:rPr>
                <w:szCs w:val="21"/>
              </w:rPr>
            </w:pPr>
            <w:r>
              <w:rPr>
                <w:rFonts w:hint="eastAsia"/>
                <w:szCs w:val="21"/>
                <w:lang w:val="en-US" w:eastAsia="zh-CN"/>
              </w:rPr>
              <w:t>2.29</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就业招聘活动组织情况</w:t>
            </w:r>
          </w:p>
        </w:tc>
        <w:tc>
          <w:tcPr>
            <w:tcW w:w="636" w:type="dxa"/>
            <w:vAlign w:val="bottom"/>
          </w:tcPr>
          <w:p>
            <w:pPr>
              <w:jc w:val="center"/>
              <w:rPr>
                <w:rFonts w:hint="default" w:eastAsia="宋体"/>
                <w:szCs w:val="21"/>
                <w:lang w:val="en-US" w:eastAsia="zh-CN"/>
              </w:rPr>
            </w:pPr>
            <w:r>
              <w:rPr>
                <w:rFonts w:hint="eastAsia"/>
                <w:szCs w:val="21"/>
                <w:lang w:val="en-US" w:eastAsia="zh-CN"/>
              </w:rPr>
              <w:t>64</w:t>
            </w:r>
          </w:p>
        </w:tc>
        <w:tc>
          <w:tcPr>
            <w:tcW w:w="885" w:type="dxa"/>
            <w:vAlign w:val="bottom"/>
          </w:tcPr>
          <w:p>
            <w:pPr>
              <w:jc w:val="center"/>
              <w:rPr>
                <w:szCs w:val="21"/>
              </w:rPr>
            </w:pPr>
            <w:r>
              <w:rPr>
                <w:rFonts w:hint="eastAsia"/>
                <w:szCs w:val="21"/>
                <w:lang w:val="en-US" w:eastAsia="zh-CN"/>
              </w:rPr>
              <w:t>29.36</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109</w:t>
            </w:r>
          </w:p>
        </w:tc>
        <w:tc>
          <w:tcPr>
            <w:tcW w:w="900" w:type="dxa"/>
            <w:vAlign w:val="bottom"/>
          </w:tcPr>
          <w:p>
            <w:pPr>
              <w:jc w:val="center"/>
              <w:rPr>
                <w:szCs w:val="21"/>
              </w:rPr>
            </w:pPr>
            <w:r>
              <w:rPr>
                <w:rFonts w:hint="eastAsia"/>
                <w:szCs w:val="21"/>
                <w:lang w:val="en-US" w:eastAsia="zh-CN"/>
              </w:rPr>
              <w:t>50.00</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42</w:t>
            </w:r>
          </w:p>
        </w:tc>
        <w:tc>
          <w:tcPr>
            <w:tcW w:w="870" w:type="dxa"/>
            <w:vAlign w:val="bottom"/>
          </w:tcPr>
          <w:p>
            <w:pPr>
              <w:jc w:val="center"/>
              <w:rPr>
                <w:szCs w:val="21"/>
              </w:rPr>
            </w:pPr>
            <w:r>
              <w:rPr>
                <w:rFonts w:hint="eastAsia"/>
                <w:szCs w:val="21"/>
                <w:lang w:val="en-US" w:eastAsia="zh-CN"/>
              </w:rPr>
              <w:t>19.27</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3</w:t>
            </w:r>
          </w:p>
        </w:tc>
        <w:tc>
          <w:tcPr>
            <w:tcW w:w="827" w:type="dxa"/>
            <w:vAlign w:val="bottom"/>
          </w:tcPr>
          <w:p>
            <w:pPr>
              <w:jc w:val="center"/>
              <w:rPr>
                <w:szCs w:val="21"/>
              </w:rPr>
            </w:pPr>
            <w:r>
              <w:rPr>
                <w:rFonts w:hint="eastAsia"/>
                <w:szCs w:val="21"/>
                <w:lang w:val="en-US" w:eastAsia="zh-CN"/>
              </w:rPr>
              <w:t>1.38</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就业跟踪调查和服务</w:t>
            </w:r>
          </w:p>
        </w:tc>
        <w:tc>
          <w:tcPr>
            <w:tcW w:w="636" w:type="dxa"/>
            <w:vAlign w:val="bottom"/>
          </w:tcPr>
          <w:p>
            <w:pPr>
              <w:jc w:val="center"/>
              <w:rPr>
                <w:rFonts w:hint="default" w:eastAsia="宋体"/>
                <w:szCs w:val="21"/>
                <w:lang w:val="en-US" w:eastAsia="zh-CN"/>
              </w:rPr>
            </w:pPr>
            <w:r>
              <w:rPr>
                <w:rFonts w:hint="eastAsia"/>
                <w:szCs w:val="21"/>
                <w:lang w:val="en-US" w:eastAsia="zh-CN"/>
              </w:rPr>
              <w:t>68</w:t>
            </w:r>
          </w:p>
        </w:tc>
        <w:tc>
          <w:tcPr>
            <w:tcW w:w="885" w:type="dxa"/>
            <w:vAlign w:val="bottom"/>
          </w:tcPr>
          <w:p>
            <w:pPr>
              <w:jc w:val="center"/>
              <w:rPr>
                <w:szCs w:val="21"/>
              </w:rPr>
            </w:pPr>
            <w:r>
              <w:rPr>
                <w:rFonts w:hint="eastAsia"/>
                <w:szCs w:val="21"/>
                <w:lang w:val="en-US" w:eastAsia="zh-CN"/>
              </w:rPr>
              <w:t>31.19</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111</w:t>
            </w:r>
          </w:p>
        </w:tc>
        <w:tc>
          <w:tcPr>
            <w:tcW w:w="900" w:type="dxa"/>
            <w:vAlign w:val="bottom"/>
          </w:tcPr>
          <w:p>
            <w:pPr>
              <w:jc w:val="center"/>
              <w:rPr>
                <w:szCs w:val="21"/>
              </w:rPr>
            </w:pPr>
            <w:r>
              <w:rPr>
                <w:rFonts w:hint="eastAsia"/>
                <w:szCs w:val="21"/>
                <w:lang w:val="en-US" w:eastAsia="zh-CN"/>
              </w:rPr>
              <w:t>50.92</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38</w:t>
            </w:r>
          </w:p>
        </w:tc>
        <w:tc>
          <w:tcPr>
            <w:tcW w:w="870" w:type="dxa"/>
            <w:vAlign w:val="bottom"/>
          </w:tcPr>
          <w:p>
            <w:pPr>
              <w:jc w:val="center"/>
              <w:rPr>
                <w:szCs w:val="21"/>
              </w:rPr>
            </w:pPr>
            <w:r>
              <w:rPr>
                <w:rFonts w:hint="eastAsia"/>
                <w:szCs w:val="21"/>
                <w:lang w:val="en-US" w:eastAsia="zh-CN"/>
              </w:rPr>
              <w:t>17.43</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rPr>
              <w:t>0.</w:t>
            </w:r>
            <w:r>
              <w:rPr>
                <w:rFonts w:hint="eastAsia"/>
                <w:szCs w:val="21"/>
                <w:lang w:val="en-US" w:eastAsia="zh-CN"/>
              </w:rPr>
              <w:t>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就业工作人员服务态度</w:t>
            </w:r>
          </w:p>
        </w:tc>
        <w:tc>
          <w:tcPr>
            <w:tcW w:w="636" w:type="dxa"/>
            <w:vAlign w:val="bottom"/>
          </w:tcPr>
          <w:p>
            <w:pPr>
              <w:jc w:val="center"/>
              <w:rPr>
                <w:rFonts w:hint="default" w:eastAsia="宋体"/>
                <w:szCs w:val="21"/>
                <w:lang w:val="en-US" w:eastAsia="zh-CN"/>
              </w:rPr>
            </w:pPr>
            <w:r>
              <w:rPr>
                <w:rFonts w:hint="eastAsia"/>
                <w:szCs w:val="21"/>
                <w:lang w:val="en-US" w:eastAsia="zh-CN"/>
              </w:rPr>
              <w:t>70</w:t>
            </w:r>
          </w:p>
        </w:tc>
        <w:tc>
          <w:tcPr>
            <w:tcW w:w="885" w:type="dxa"/>
            <w:vAlign w:val="bottom"/>
          </w:tcPr>
          <w:p>
            <w:pPr>
              <w:jc w:val="center"/>
              <w:rPr>
                <w:szCs w:val="21"/>
              </w:rPr>
            </w:pPr>
            <w:r>
              <w:rPr>
                <w:rFonts w:hint="eastAsia"/>
                <w:szCs w:val="21"/>
                <w:lang w:val="en-US" w:eastAsia="zh-CN"/>
              </w:rPr>
              <w:t>32.11</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115</w:t>
            </w:r>
          </w:p>
        </w:tc>
        <w:tc>
          <w:tcPr>
            <w:tcW w:w="900" w:type="dxa"/>
            <w:vAlign w:val="bottom"/>
          </w:tcPr>
          <w:p>
            <w:pPr>
              <w:jc w:val="center"/>
              <w:rPr>
                <w:szCs w:val="21"/>
              </w:rPr>
            </w:pPr>
            <w:r>
              <w:rPr>
                <w:rFonts w:hint="eastAsia"/>
                <w:szCs w:val="21"/>
                <w:lang w:val="en-US" w:eastAsia="zh-CN"/>
              </w:rPr>
              <w:t>52.75</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32</w:t>
            </w:r>
          </w:p>
        </w:tc>
        <w:tc>
          <w:tcPr>
            <w:tcW w:w="870" w:type="dxa"/>
            <w:vAlign w:val="bottom"/>
          </w:tcPr>
          <w:p>
            <w:pPr>
              <w:jc w:val="center"/>
              <w:rPr>
                <w:szCs w:val="21"/>
              </w:rPr>
            </w:pPr>
            <w:r>
              <w:rPr>
                <w:rFonts w:hint="eastAsia"/>
                <w:szCs w:val="21"/>
                <w:lang w:val="en-US" w:eastAsia="zh-CN"/>
              </w:rPr>
              <w:t>14.68</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1</w:t>
            </w:r>
          </w:p>
        </w:tc>
        <w:tc>
          <w:tcPr>
            <w:tcW w:w="827" w:type="dxa"/>
            <w:vAlign w:val="bottom"/>
          </w:tcPr>
          <w:p>
            <w:pPr>
              <w:jc w:val="center"/>
              <w:rPr>
                <w:szCs w:val="21"/>
              </w:rPr>
            </w:pPr>
            <w:r>
              <w:rPr>
                <w:rFonts w:hint="eastAsia"/>
                <w:szCs w:val="21"/>
              </w:rPr>
              <w:t>0.</w:t>
            </w:r>
            <w:r>
              <w:rPr>
                <w:rFonts w:hint="eastAsia"/>
                <w:szCs w:val="21"/>
                <w:lang w:val="en-US" w:eastAsia="zh-CN"/>
              </w:rPr>
              <w:t>46</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88" w:type="dxa"/>
            <w:vAlign w:val="center"/>
          </w:tcPr>
          <w:p>
            <w:pPr>
              <w:spacing w:line="360" w:lineRule="auto"/>
              <w:jc w:val="center"/>
              <w:rPr>
                <w:rFonts w:ascii="宋体" w:hAnsi="宋体"/>
                <w:szCs w:val="21"/>
              </w:rPr>
            </w:pPr>
            <w:r>
              <w:rPr>
                <w:rFonts w:hint="eastAsia" w:ascii="宋体" w:hAnsi="宋体"/>
                <w:szCs w:val="21"/>
              </w:rPr>
              <w:t>对我校就业工作总体满意</w:t>
            </w:r>
            <w:r>
              <w:rPr>
                <w:rFonts w:hint="eastAsia" w:ascii="宋体" w:hAnsi="宋体"/>
                <w:szCs w:val="21"/>
                <w:lang w:eastAsia="zh-CN"/>
              </w:rPr>
              <w:t>度度</w:t>
            </w:r>
            <w:r>
              <w:rPr>
                <w:rFonts w:hint="eastAsia" w:ascii="宋体" w:hAnsi="宋体"/>
                <w:szCs w:val="21"/>
              </w:rPr>
              <w:t>度</w:t>
            </w:r>
          </w:p>
        </w:tc>
        <w:tc>
          <w:tcPr>
            <w:tcW w:w="636" w:type="dxa"/>
            <w:vAlign w:val="bottom"/>
          </w:tcPr>
          <w:p>
            <w:pPr>
              <w:jc w:val="center"/>
              <w:rPr>
                <w:rFonts w:hint="default" w:eastAsia="宋体"/>
                <w:szCs w:val="21"/>
                <w:lang w:val="en-US" w:eastAsia="zh-CN"/>
              </w:rPr>
            </w:pPr>
            <w:r>
              <w:rPr>
                <w:rFonts w:hint="eastAsia"/>
                <w:szCs w:val="21"/>
                <w:lang w:val="en-US" w:eastAsia="zh-CN"/>
              </w:rPr>
              <w:t>76</w:t>
            </w:r>
          </w:p>
        </w:tc>
        <w:tc>
          <w:tcPr>
            <w:tcW w:w="885" w:type="dxa"/>
            <w:vAlign w:val="bottom"/>
          </w:tcPr>
          <w:p>
            <w:pPr>
              <w:jc w:val="center"/>
              <w:rPr>
                <w:szCs w:val="21"/>
              </w:rPr>
            </w:pPr>
            <w:r>
              <w:rPr>
                <w:rFonts w:hint="eastAsia"/>
                <w:szCs w:val="21"/>
                <w:lang w:val="en-US" w:eastAsia="zh-CN"/>
              </w:rPr>
              <w:t>34.86</w:t>
            </w:r>
            <w:r>
              <w:rPr>
                <w:rFonts w:hint="eastAsia"/>
                <w:szCs w:val="21"/>
              </w:rPr>
              <w:t>%</w:t>
            </w:r>
          </w:p>
        </w:tc>
        <w:tc>
          <w:tcPr>
            <w:tcW w:w="729" w:type="dxa"/>
            <w:vAlign w:val="bottom"/>
          </w:tcPr>
          <w:p>
            <w:pPr>
              <w:jc w:val="center"/>
              <w:rPr>
                <w:rFonts w:hint="default" w:eastAsia="宋体"/>
                <w:szCs w:val="21"/>
                <w:lang w:val="en-US" w:eastAsia="zh-CN"/>
              </w:rPr>
            </w:pPr>
            <w:r>
              <w:rPr>
                <w:rFonts w:hint="eastAsia"/>
                <w:szCs w:val="21"/>
                <w:lang w:val="en-US" w:eastAsia="zh-CN"/>
              </w:rPr>
              <w:t>101</w:t>
            </w:r>
          </w:p>
        </w:tc>
        <w:tc>
          <w:tcPr>
            <w:tcW w:w="900" w:type="dxa"/>
            <w:vAlign w:val="bottom"/>
          </w:tcPr>
          <w:p>
            <w:pPr>
              <w:jc w:val="center"/>
              <w:rPr>
                <w:szCs w:val="21"/>
              </w:rPr>
            </w:pPr>
            <w:r>
              <w:rPr>
                <w:rFonts w:hint="eastAsia"/>
                <w:szCs w:val="21"/>
                <w:lang w:val="en-US" w:eastAsia="zh-CN"/>
              </w:rPr>
              <w:t>46.33</w:t>
            </w:r>
            <w:r>
              <w:rPr>
                <w:rFonts w:hint="eastAsia"/>
                <w:szCs w:val="21"/>
              </w:rPr>
              <w:t>%</w:t>
            </w:r>
          </w:p>
        </w:tc>
        <w:tc>
          <w:tcPr>
            <w:tcW w:w="641" w:type="dxa"/>
            <w:vAlign w:val="bottom"/>
          </w:tcPr>
          <w:p>
            <w:pPr>
              <w:jc w:val="center"/>
              <w:rPr>
                <w:rFonts w:hint="default" w:eastAsia="宋体"/>
                <w:szCs w:val="21"/>
                <w:lang w:val="en-US" w:eastAsia="zh-CN"/>
              </w:rPr>
            </w:pPr>
            <w:r>
              <w:rPr>
                <w:rFonts w:hint="eastAsia"/>
                <w:szCs w:val="21"/>
                <w:lang w:val="en-US" w:eastAsia="zh-CN"/>
              </w:rPr>
              <w:t>39</w:t>
            </w:r>
          </w:p>
        </w:tc>
        <w:tc>
          <w:tcPr>
            <w:tcW w:w="870" w:type="dxa"/>
            <w:vAlign w:val="bottom"/>
          </w:tcPr>
          <w:p>
            <w:pPr>
              <w:jc w:val="center"/>
              <w:rPr>
                <w:szCs w:val="21"/>
              </w:rPr>
            </w:pPr>
            <w:r>
              <w:rPr>
                <w:rFonts w:hint="eastAsia"/>
                <w:szCs w:val="21"/>
                <w:lang w:val="en-US" w:eastAsia="zh-CN"/>
              </w:rPr>
              <w:t>17.89</w:t>
            </w:r>
            <w:r>
              <w:rPr>
                <w:rFonts w:hint="eastAsia"/>
                <w:szCs w:val="21"/>
              </w:rPr>
              <w:t>%</w:t>
            </w:r>
          </w:p>
        </w:tc>
        <w:tc>
          <w:tcPr>
            <w:tcW w:w="673" w:type="dxa"/>
            <w:vAlign w:val="bottom"/>
          </w:tcPr>
          <w:p>
            <w:pPr>
              <w:jc w:val="center"/>
              <w:rPr>
                <w:rFonts w:hint="eastAsia" w:eastAsia="宋体"/>
                <w:szCs w:val="21"/>
                <w:lang w:eastAsia="zh-CN"/>
              </w:rPr>
            </w:pPr>
            <w:r>
              <w:rPr>
                <w:rFonts w:hint="eastAsia"/>
                <w:szCs w:val="21"/>
                <w:lang w:val="en-US" w:eastAsia="zh-CN"/>
              </w:rPr>
              <w:t>2</w:t>
            </w:r>
          </w:p>
        </w:tc>
        <w:tc>
          <w:tcPr>
            <w:tcW w:w="827" w:type="dxa"/>
            <w:vAlign w:val="bottom"/>
          </w:tcPr>
          <w:p>
            <w:pPr>
              <w:jc w:val="center"/>
              <w:rPr>
                <w:szCs w:val="21"/>
              </w:rPr>
            </w:pPr>
            <w:r>
              <w:rPr>
                <w:rFonts w:hint="eastAsia"/>
                <w:szCs w:val="21"/>
              </w:rPr>
              <w:t>0.</w:t>
            </w:r>
            <w:r>
              <w:rPr>
                <w:rFonts w:hint="eastAsia"/>
                <w:szCs w:val="21"/>
                <w:lang w:val="en-US" w:eastAsia="zh-CN"/>
              </w:rPr>
              <w:t>92</w:t>
            </w:r>
            <w:r>
              <w:rPr>
                <w:rFonts w:hint="eastAsia"/>
                <w:szCs w:val="21"/>
              </w:rPr>
              <w:t>%</w:t>
            </w:r>
          </w:p>
        </w:tc>
      </w:tr>
    </w:tbl>
    <w:p>
      <w:pPr>
        <w:spacing w:line="360" w:lineRule="auto"/>
        <w:jc w:val="center"/>
        <w:rPr>
          <w:rFonts w:hint="eastAsia" w:ascii="宋体" w:hAnsi="宋体"/>
          <w:sz w:val="24"/>
        </w:rPr>
      </w:pPr>
    </w:p>
    <w:p>
      <w:pPr>
        <w:spacing w:line="360" w:lineRule="auto"/>
        <w:jc w:val="center"/>
        <w:rPr>
          <w:rFonts w:ascii="宋体" w:hAnsi="宋体"/>
          <w:sz w:val="24"/>
        </w:rPr>
      </w:pPr>
      <w:r>
        <w:rPr>
          <w:rFonts w:hint="eastAsia" w:ascii="宋体" w:hAnsi="宋体"/>
          <w:sz w:val="24"/>
        </w:rPr>
        <w:drawing>
          <wp:inline distT="0" distB="0" distL="114300" distR="114300">
            <wp:extent cx="5215255" cy="4895850"/>
            <wp:effectExtent l="4445" t="4445" r="1905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ascii="宋体" w:hAnsi="宋体"/>
          <w:b/>
          <w:color w:val="000000"/>
          <w:szCs w:val="21"/>
        </w:rPr>
      </w:pPr>
      <w:r>
        <w:rPr>
          <w:rFonts w:hint="eastAsia" w:ascii="宋体" w:hAnsi="宋体"/>
          <w:b/>
          <w:color w:val="000000"/>
          <w:szCs w:val="21"/>
        </w:rPr>
        <w:t>图</w:t>
      </w:r>
      <w:r>
        <w:rPr>
          <w:rFonts w:hint="eastAsia" w:ascii="宋体" w:hAnsi="宋体"/>
          <w:b/>
          <w:color w:val="000000"/>
          <w:szCs w:val="21"/>
          <w:lang w:val="en-US" w:eastAsia="zh-CN"/>
        </w:rPr>
        <w:t>7</w:t>
      </w:r>
      <w:r>
        <w:rPr>
          <w:rFonts w:hint="eastAsia" w:ascii="宋体" w:hAnsi="宋体"/>
          <w:b/>
          <w:color w:val="000000"/>
          <w:szCs w:val="21"/>
        </w:rPr>
        <w:t xml:space="preserve">  用人单位对我院201</w:t>
      </w:r>
      <w:r>
        <w:rPr>
          <w:rFonts w:hint="eastAsia" w:ascii="宋体" w:hAnsi="宋体"/>
          <w:b/>
          <w:color w:val="000000"/>
          <w:szCs w:val="21"/>
          <w:lang w:val="en-US" w:eastAsia="zh-CN"/>
        </w:rPr>
        <w:t>9</w:t>
      </w:r>
      <w:r>
        <w:rPr>
          <w:rFonts w:hint="eastAsia" w:ascii="宋体" w:hAnsi="宋体"/>
          <w:b/>
          <w:color w:val="000000"/>
          <w:szCs w:val="21"/>
        </w:rPr>
        <w:t>届毕业生满意度柱状图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由表10、图</w:t>
      </w:r>
      <w:r>
        <w:rPr>
          <w:rFonts w:hint="eastAsia" w:ascii="宋体" w:hAnsi="宋体"/>
          <w:sz w:val="24"/>
          <w:lang w:val="en-US" w:eastAsia="zh-CN"/>
        </w:rPr>
        <w:t>7</w:t>
      </w:r>
      <w:r>
        <w:rPr>
          <w:rFonts w:hint="eastAsia" w:ascii="宋体" w:hAnsi="宋体"/>
          <w:sz w:val="24"/>
        </w:rPr>
        <w:t>数据可以看出：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1、用人单位对我院毕业生总体评价较高。尤其在动手能力和吃苦精神</w:t>
      </w:r>
      <w:r>
        <w:rPr>
          <w:rFonts w:hint="eastAsia" w:ascii="宋体" w:hAnsi="宋体"/>
          <w:sz w:val="24"/>
          <w:lang w:eastAsia="zh-CN"/>
        </w:rPr>
        <w:t>、</w:t>
      </w:r>
      <w:r>
        <w:rPr>
          <w:rFonts w:hint="eastAsia" w:ascii="宋体" w:hAnsi="宋体"/>
          <w:sz w:val="24"/>
        </w:rPr>
        <w:t>分析问题和解决问题能力方面满意度</w:t>
      </w:r>
      <w:r>
        <w:rPr>
          <w:rFonts w:hint="eastAsia" w:ascii="宋体" w:hAnsi="宋体"/>
          <w:sz w:val="24"/>
          <w:lang w:eastAsia="zh-CN"/>
        </w:rPr>
        <w:t>为</w:t>
      </w:r>
      <w:r>
        <w:rPr>
          <w:rFonts w:hint="eastAsia" w:ascii="宋体" w:hAnsi="宋体"/>
          <w:sz w:val="24"/>
          <w:lang w:val="en-US" w:eastAsia="zh-CN"/>
        </w:rPr>
        <w:t>100%</w:t>
      </w:r>
      <w:r>
        <w:rPr>
          <w:rFonts w:hint="eastAsia" w:ascii="宋体" w:hAnsi="宋体"/>
          <w:sz w:val="24"/>
        </w:rPr>
        <w:t>。总体来看，用人单位对我院毕业生的满意度</w:t>
      </w:r>
      <w:r>
        <w:rPr>
          <w:rFonts w:hint="eastAsia" w:ascii="宋体" w:hAnsi="宋体"/>
          <w:sz w:val="24"/>
          <w:lang w:eastAsia="zh-CN"/>
        </w:rPr>
        <w:t>为</w:t>
      </w:r>
      <w:r>
        <w:rPr>
          <w:rFonts w:hint="eastAsia" w:ascii="宋体" w:hAnsi="宋体"/>
          <w:sz w:val="24"/>
          <w:lang w:val="en-US" w:eastAsia="zh-CN"/>
        </w:rPr>
        <w:t>99.08%</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2、在工作效果及个人综合素质方面，我院毕业生思想道德素质高、动手能力强、肯吃苦，团队精神、责任感和敬业精神好，对新工作的适应性强。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3、调查同时发现，毕业生的外语</w:t>
      </w:r>
      <w:r>
        <w:rPr>
          <w:rFonts w:hint="eastAsia" w:ascii="宋体" w:hAnsi="宋体"/>
          <w:sz w:val="24"/>
          <w:lang w:eastAsia="zh-CN"/>
        </w:rPr>
        <w:t>应用</w:t>
      </w:r>
      <w:r>
        <w:rPr>
          <w:rFonts w:hint="eastAsia" w:ascii="宋体" w:hAnsi="宋体"/>
          <w:sz w:val="24"/>
        </w:rPr>
        <w:t>能力、计算机应用能力、实践创新能力相对薄弱，需要在人才培养过程中进一步提高。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8"/>
          <w:szCs w:val="28"/>
          <w:lang w:val="en-US" w:eastAsia="zh-CN"/>
        </w:rPr>
      </w:pPr>
      <w:r>
        <w:rPr>
          <w:rFonts w:hint="eastAsia" w:ascii="宋体" w:hAnsi="宋体"/>
          <w:sz w:val="24"/>
          <w:lang w:val="en-US" w:eastAsia="zh-CN"/>
        </w:rPr>
        <w:t>4、</w:t>
      </w:r>
      <w:r>
        <w:rPr>
          <w:rFonts w:hint="eastAsia" w:ascii="宋体" w:hAnsi="宋体"/>
          <w:sz w:val="24"/>
          <w:szCs w:val="24"/>
          <w:lang w:val="en-US" w:eastAsia="zh-CN"/>
        </w:rPr>
        <w:t>用人单位对我院就业工作满意度较高，尤其在</w:t>
      </w:r>
      <w:r>
        <w:rPr>
          <w:rFonts w:hint="eastAsia" w:ascii="宋体" w:hAnsi="宋体"/>
          <w:sz w:val="24"/>
          <w:szCs w:val="24"/>
        </w:rPr>
        <w:t>就业跟踪调查和服务</w:t>
      </w:r>
      <w:r>
        <w:rPr>
          <w:rFonts w:hint="eastAsia" w:ascii="宋体" w:hAnsi="宋体"/>
          <w:sz w:val="24"/>
          <w:szCs w:val="24"/>
          <w:lang w:eastAsia="zh-CN"/>
        </w:rPr>
        <w:t>、</w:t>
      </w:r>
      <w:r>
        <w:rPr>
          <w:rFonts w:hint="eastAsia" w:ascii="宋体" w:hAnsi="宋体"/>
          <w:sz w:val="24"/>
          <w:szCs w:val="24"/>
        </w:rPr>
        <w:t>就业工作人员服务态度</w:t>
      </w:r>
      <w:r>
        <w:rPr>
          <w:rFonts w:hint="eastAsia" w:ascii="宋体" w:hAnsi="宋体"/>
          <w:sz w:val="24"/>
          <w:szCs w:val="24"/>
          <w:lang w:eastAsia="zh-CN"/>
        </w:rPr>
        <w:t>等方面评价较高，但在校企交流与合作程度、就业招聘活动组织情况等方面还有待进一步完善。</w:t>
      </w:r>
    </w:p>
    <w:p>
      <w:pPr>
        <w:keepNext w:val="0"/>
        <w:keepLines w:val="0"/>
        <w:pageBreakBefore w:val="0"/>
        <w:widowControl w:val="0"/>
        <w:kinsoku/>
        <w:wordWrap/>
        <w:overflowPunct/>
        <w:topLinePunct w:val="0"/>
        <w:autoSpaceDE/>
        <w:autoSpaceDN/>
        <w:bidi w:val="0"/>
        <w:adjustRightInd/>
        <w:snapToGrid/>
        <w:spacing w:line="360" w:lineRule="auto"/>
        <w:ind w:left="482"/>
        <w:textAlignment w:val="auto"/>
        <w:rPr>
          <w:rFonts w:ascii="宋体" w:hAnsi="宋体" w:cs="宋体"/>
          <w:b/>
          <w:color w:val="000000"/>
          <w:sz w:val="24"/>
        </w:rPr>
      </w:pPr>
      <w:r>
        <w:rPr>
          <w:rFonts w:hint="eastAsia" w:ascii="宋体" w:hAnsi="宋体"/>
          <w:color w:val="000000"/>
          <w:sz w:val="24"/>
        </w:rPr>
        <w:t>二</w:t>
      </w:r>
      <w:r>
        <w:rPr>
          <w:rFonts w:hint="eastAsia" w:ascii="宋体" w:hAnsi="宋体" w:cs="宋体"/>
          <w:b/>
          <w:color w:val="000000"/>
          <w:sz w:val="24"/>
        </w:rPr>
        <w:t>、学院促进毕业生就业创业工作的主要措施</w:t>
      </w:r>
    </w:p>
    <w:p>
      <w:pPr>
        <w:keepNext w:val="0"/>
        <w:keepLines w:val="0"/>
        <w:pageBreakBefore w:val="0"/>
        <w:widowControl w:val="0"/>
        <w:kinsoku/>
        <w:wordWrap/>
        <w:overflowPunct/>
        <w:topLinePunct w:val="0"/>
        <w:autoSpaceDE/>
        <w:autoSpaceDN/>
        <w:bidi w:val="0"/>
        <w:adjustRightInd/>
        <w:snapToGrid/>
        <w:spacing w:line="360" w:lineRule="auto"/>
        <w:ind w:left="480"/>
        <w:textAlignment w:val="auto"/>
        <w:rPr>
          <w:rFonts w:ascii="宋体" w:hAnsi="宋体"/>
          <w:b/>
          <w:color w:val="000000"/>
          <w:sz w:val="24"/>
        </w:rPr>
      </w:pPr>
      <w:r>
        <w:rPr>
          <w:rFonts w:hint="eastAsia" w:ascii="宋体" w:hAnsi="宋体"/>
          <w:b/>
          <w:color w:val="000000"/>
          <w:sz w:val="24"/>
        </w:rPr>
        <w:t>1、</w:t>
      </w:r>
      <w:r>
        <w:rPr>
          <w:rFonts w:hint="eastAsia" w:ascii="宋体" w:hAnsi="宋体"/>
          <w:b/>
          <w:color w:val="000000"/>
          <w:sz w:val="24"/>
          <w:lang w:val="en-US" w:eastAsia="zh-CN"/>
        </w:rPr>
        <w:t>做细做实就业指导服务，助推学生更高质量发展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学院党政领导班子</w:t>
      </w:r>
      <w:r>
        <w:rPr>
          <w:rFonts w:hint="eastAsia" w:ascii="宋体" w:hAnsi="宋体"/>
          <w:color w:val="000000"/>
          <w:sz w:val="24"/>
          <w:lang w:eastAsia="zh-CN"/>
        </w:rPr>
        <w:t>历来</w:t>
      </w:r>
      <w:r>
        <w:rPr>
          <w:rFonts w:hint="eastAsia" w:ascii="宋体" w:hAnsi="宋体"/>
          <w:color w:val="000000"/>
          <w:sz w:val="24"/>
        </w:rPr>
        <w:t>将毕业生就业创业工作作为首要任务。一是凝聚共识，党政领导充分认识到就业是最大的民生，高校毕业生的就业关乎社会和谐稳定，也是学校办学质量和社会声誉的综合体现，因此始终将毕业生就业工作视为重中之重，常抓不懈，久久为功。二是强化领导，党政领导全员参与、逐级负责推进就业创业工作，成立以党政负责人为组长，其他党政领导成员、辅导员、毕业班班主任为成员的就业创业工作领导小组，领导小组坚持问题导向，补足工作短板，全力做好全院毕业生就业创业工作。三是统筹资源，学院积极动员各任课教师关注毕业生就业创业工作，利用社会资源为毕业生就业搭桥牵线，初步形成“上下联动、齐抓共管、全程关注，全员参与”的就业创业工作局面。四是加强监督，学院高度重视毕业生就业数据统计工作的管理和监督，严格执行教育部“四不准”规定，对弄虚作假、虚报数据的行为在考评中实行“一票否决”，全年未发生毕业生就业安全责任事故和就业责任事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ascii="宋体" w:hAnsi="宋体"/>
          <w:b/>
          <w:bCs/>
          <w:sz w:val="24"/>
        </w:rPr>
      </w:pPr>
      <w:r>
        <w:rPr>
          <w:rFonts w:hint="eastAsia" w:ascii="宋体" w:hAnsi="宋体"/>
          <w:b/>
          <w:bCs/>
          <w:sz w:val="24"/>
          <w:lang w:eastAsia="zh-CN"/>
        </w:rPr>
        <w:t>突出实践育人基本地位，</w:t>
      </w:r>
      <w:r>
        <w:rPr>
          <w:rFonts w:hint="eastAsia" w:ascii="宋体" w:hAnsi="宋体"/>
          <w:b/>
          <w:bCs/>
          <w:sz w:val="24"/>
          <w:lang w:val="en-US" w:eastAsia="zh-CN"/>
        </w:rPr>
        <w:t>打造创新创业教育升级版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修订本科专业人才培养方案，将“五位一体”（即深化“产教融合、协同育人”人才培养模式改革、创新创业教育改革、实践育人模式改革、社会责任教育改革、“三段式”改革）的教育教学改革融入到具体的教学环节。全面推行暑期实践教学小学期，活动项目涵盖了专业实践、认知实习、学科竞赛等多个方面，全面提升学生的实践应用技能和学生创新精神。学院紧紧围绕“创新创业人才培养”这条主线，创新实践育人模式，强化校地校企合作。不断完善《职业生涯与发展规划》、《大学生职业发展与就业创业教育》与《大学生创业教育》等课程设置，在筑牢专业知识的基础上，提升学生求职素养，让学校的教学和市场需求切实挂钩。以竞赛为杠杆，积极组织学生参加</w:t>
      </w:r>
      <w:r>
        <w:rPr>
          <w:rFonts w:hint="eastAsia" w:ascii="宋体" w:hAnsi="宋体"/>
          <w:sz w:val="24"/>
          <w:lang w:eastAsia="zh-CN"/>
        </w:rPr>
        <w:t>“三创”、</w:t>
      </w:r>
      <w:r>
        <w:rPr>
          <w:rFonts w:hint="eastAsia" w:ascii="宋体" w:hAnsi="宋体"/>
          <w:sz w:val="24"/>
        </w:rPr>
        <w:t>“</w:t>
      </w:r>
      <w:r>
        <w:rPr>
          <w:rFonts w:hint="eastAsia" w:ascii="宋体" w:hAnsi="宋体"/>
          <w:sz w:val="24"/>
          <w:lang w:eastAsia="zh-CN"/>
        </w:rPr>
        <w:t>服务外包</w:t>
      </w:r>
      <w:r>
        <w:rPr>
          <w:rFonts w:hint="eastAsia" w:ascii="宋体" w:hAnsi="宋体"/>
          <w:sz w:val="24"/>
        </w:rPr>
        <w:t>”“互联网+”等</w:t>
      </w:r>
      <w:r>
        <w:rPr>
          <w:rFonts w:hint="eastAsia" w:ascii="宋体" w:hAnsi="宋体"/>
          <w:sz w:val="24"/>
          <w:lang w:eastAsia="zh-CN"/>
        </w:rPr>
        <w:t>创新创业类比赛，取得多项国家级和省级比赛获奖荣誉</w:t>
      </w:r>
      <w:r>
        <w:rPr>
          <w:rFonts w:hint="eastAsia" w:ascii="宋体" w:hAnsi="宋体"/>
          <w:sz w:val="24"/>
          <w:lang w:val="en-US" w:eastAsia="zh-CN"/>
        </w:rPr>
        <w:t>。</w:t>
      </w:r>
      <w:r>
        <w:rPr>
          <w:rFonts w:hint="eastAsia" w:ascii="宋体" w:hAnsi="宋体"/>
          <w:sz w:val="24"/>
          <w:lang w:eastAsia="zh-CN"/>
        </w:rPr>
        <w:t>积极组织学生申报大学生创新创业训练计划项目，获得百余项国家级和省级立项。</w:t>
      </w:r>
      <w:r>
        <w:rPr>
          <w:rFonts w:hint="eastAsia" w:ascii="宋体" w:hAnsi="宋体"/>
          <w:sz w:val="24"/>
        </w:rPr>
        <w:t>举办各类创新创业论坛、讲座，激发了青年学生创业热情</w:t>
      </w:r>
      <w:r>
        <w:rPr>
          <w:rFonts w:hint="eastAsia" w:ascii="宋体" w:hAnsi="宋体"/>
          <w:sz w:val="24"/>
          <w:lang w:eastAsia="zh-CN"/>
        </w:rPr>
        <w:t>。经管学院充分发挥实践育人功能，打造创新创业教育新升级。</w:t>
      </w:r>
    </w:p>
    <w:p>
      <w:pPr>
        <w:keepNext w:val="0"/>
        <w:keepLines w:val="0"/>
        <w:pageBreakBefore w:val="0"/>
        <w:widowControl w:val="0"/>
        <w:kinsoku/>
        <w:wordWrap/>
        <w:overflowPunct/>
        <w:topLinePunct w:val="0"/>
        <w:autoSpaceDE/>
        <w:autoSpaceDN/>
        <w:bidi w:val="0"/>
        <w:adjustRightInd/>
        <w:snapToGrid/>
        <w:spacing w:line="360" w:lineRule="auto"/>
        <w:ind w:left="480"/>
        <w:textAlignment w:val="auto"/>
        <w:rPr>
          <w:rFonts w:hint="eastAsia" w:ascii="宋体" w:hAnsi="宋体" w:eastAsia="宋体"/>
          <w:b/>
          <w:sz w:val="24"/>
          <w:lang w:eastAsia="zh-CN"/>
        </w:rPr>
      </w:pPr>
      <w:r>
        <w:rPr>
          <w:rFonts w:hint="eastAsia" w:ascii="宋体" w:hAnsi="宋体"/>
          <w:b/>
          <w:sz w:val="24"/>
        </w:rPr>
        <w:t>3、</w:t>
      </w:r>
      <w:r>
        <w:rPr>
          <w:rFonts w:hint="eastAsia" w:ascii="宋体" w:hAnsi="宋体"/>
          <w:b/>
          <w:sz w:val="24"/>
          <w:lang w:eastAsia="zh-CN"/>
        </w:rPr>
        <w:t>抓住</w:t>
      </w:r>
      <w:r>
        <w:rPr>
          <w:rFonts w:hint="eastAsia" w:ascii="宋体" w:hAnsi="宋体"/>
          <w:b/>
          <w:sz w:val="24"/>
        </w:rPr>
        <w:t>市场</w:t>
      </w:r>
      <w:r>
        <w:rPr>
          <w:rFonts w:hint="eastAsia" w:ascii="宋体" w:hAnsi="宋体"/>
          <w:b/>
          <w:sz w:val="24"/>
          <w:lang w:eastAsia="zh-CN"/>
        </w:rPr>
        <w:t>人才需求导向，搭建校企长效合作平台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学院领导分批带领各系室主任、毕业班班主任外出调研和拓展实习就业基地。通过调研走访，了解了大学生就业环境和舆论导向、用人单位新的工作理念、新的工作方法等第一手就业资料，全方位掌握到企业对大学生的要求，促进经管学院的人才培养模式的改进与完善。</w:t>
      </w:r>
      <w:r>
        <w:rPr>
          <w:rFonts w:hint="eastAsia" w:ascii="宋体" w:hAnsi="宋体"/>
          <w:color w:val="000000"/>
          <w:sz w:val="24"/>
          <w:lang w:eastAsia="zh-CN"/>
        </w:rPr>
        <w:t>经管学院实习基地已新增至</w:t>
      </w:r>
      <w:r>
        <w:rPr>
          <w:rFonts w:hint="eastAsia" w:ascii="宋体" w:hAnsi="宋体"/>
          <w:color w:val="000000"/>
          <w:sz w:val="24"/>
          <w:lang w:val="en-US" w:eastAsia="zh-CN"/>
        </w:rPr>
        <w:t>30家，其中包括上海链家房地产经纪有限公司、江苏盛世康禾有限公司、安徽网新科技有限公司等一批知名企业，</w:t>
      </w:r>
      <w:r>
        <w:rPr>
          <w:rFonts w:hint="eastAsia" w:ascii="宋体" w:hAnsi="宋体"/>
          <w:color w:val="000000"/>
          <w:sz w:val="24"/>
        </w:rPr>
        <w:t>通过实习基地建设，使学校和企业优势互补、资源共享，达到相互促进，共同发展的目的。同时，建立了校企科技创新和人才培养等方面的长效合作机制，为学校学生的发展提供了更广阔的就业实习平台，为实现校企共赢奠定了良好基础。</w:t>
      </w:r>
    </w:p>
    <w:p>
      <w:pPr>
        <w:keepNext w:val="0"/>
        <w:keepLines w:val="0"/>
        <w:pageBreakBefore w:val="0"/>
        <w:widowControl w:val="0"/>
        <w:kinsoku/>
        <w:wordWrap/>
        <w:overflowPunct/>
        <w:topLinePunct w:val="0"/>
        <w:autoSpaceDE/>
        <w:autoSpaceDN/>
        <w:bidi w:val="0"/>
        <w:adjustRightInd/>
        <w:snapToGrid/>
        <w:spacing w:line="360" w:lineRule="auto"/>
        <w:ind w:left="482"/>
        <w:textAlignment w:val="auto"/>
        <w:rPr>
          <w:rFonts w:ascii="宋体" w:hAnsi="宋体" w:cs="宋体"/>
          <w:b/>
          <w:color w:val="000000"/>
          <w:sz w:val="24"/>
        </w:rPr>
      </w:pPr>
      <w:r>
        <w:rPr>
          <w:rFonts w:hint="eastAsia" w:ascii="宋体" w:hAnsi="宋体" w:cs="宋体"/>
          <w:b/>
          <w:color w:val="000000"/>
          <w:sz w:val="24"/>
        </w:rPr>
        <w:t>三、加强大学生就业创业工作的建议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rPr>
      </w:pPr>
      <w:r>
        <w:rPr>
          <w:rFonts w:hint="eastAsia" w:ascii="宋体" w:hAnsi="宋体"/>
          <w:b/>
          <w:sz w:val="24"/>
        </w:rPr>
        <w:t>1、引导毕业生</w:t>
      </w:r>
      <w:r>
        <w:rPr>
          <w:rFonts w:hint="eastAsia" w:ascii="宋体" w:hAnsi="宋体"/>
          <w:b/>
          <w:sz w:val="24"/>
          <w:lang w:eastAsia="zh-CN"/>
        </w:rPr>
        <w:t>服务地方</w:t>
      </w:r>
      <w:r>
        <w:rPr>
          <w:rFonts w:hint="eastAsia" w:ascii="宋体" w:hAnsi="宋体"/>
          <w:b/>
          <w:sz w:val="24"/>
        </w:rPr>
        <w:t>，</w:t>
      </w:r>
      <w:r>
        <w:rPr>
          <w:rFonts w:hint="eastAsia" w:ascii="宋体" w:hAnsi="宋体"/>
          <w:b/>
          <w:sz w:val="24"/>
          <w:lang w:eastAsia="zh-CN"/>
        </w:rPr>
        <w:t>助力地方经济</w:t>
      </w:r>
      <w:r>
        <w:rPr>
          <w:rFonts w:hint="eastAsia" w:ascii="宋体" w:hAnsi="宋体"/>
          <w:b/>
          <w:sz w:val="24"/>
        </w:rPr>
        <w:t>“</w:t>
      </w:r>
      <w:r>
        <w:rPr>
          <w:rFonts w:hint="eastAsia" w:ascii="宋体" w:hAnsi="宋体"/>
          <w:b/>
          <w:sz w:val="24"/>
          <w:lang w:eastAsia="zh-CN"/>
        </w:rPr>
        <w:t>新发展</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olor w:val="000000"/>
          <w:sz w:val="24"/>
          <w:lang w:eastAsia="zh-CN"/>
        </w:rPr>
      </w:pPr>
      <w:r>
        <w:rPr>
          <w:rFonts w:ascii="宋体"/>
          <w:color w:val="000000"/>
          <w:sz w:val="24"/>
        </w:rPr>
        <w:t>结合“不忘初心、牢记使命”主题教育</w:t>
      </w:r>
      <w:r>
        <w:rPr>
          <w:rFonts w:hint="eastAsia" w:ascii="宋体"/>
          <w:color w:val="000000"/>
          <w:sz w:val="24"/>
          <w:lang w:eastAsia="zh-CN"/>
        </w:rPr>
        <w:t>，进一步引导和鼓励高校毕业生到地方工作，发挥高校毕业生在促进地方经济社会发展中的作用。帮助毕业生充分了解有关高校毕业生在滁就业创业的政策，引导广大毕业生留滁就业创业。主动联系滁州市实习就业基地、相关专业行业企业来校举办专场招聘</w:t>
      </w:r>
      <w:r>
        <w:rPr>
          <w:rFonts w:ascii="宋体"/>
          <w:color w:val="000000"/>
          <w:sz w:val="24"/>
        </w:rPr>
        <w:t>，拓宽毕业生</w:t>
      </w:r>
      <w:r>
        <w:rPr>
          <w:rFonts w:hint="eastAsia" w:ascii="宋体"/>
          <w:color w:val="000000"/>
          <w:sz w:val="24"/>
          <w:lang w:eastAsia="zh-CN"/>
        </w:rPr>
        <w:t>服务地方经济发展</w:t>
      </w:r>
      <w:r>
        <w:rPr>
          <w:rFonts w:ascii="宋体"/>
          <w:color w:val="000000"/>
          <w:sz w:val="24"/>
        </w:rPr>
        <w:t>就业渠道。</w:t>
      </w:r>
      <w:r>
        <w:rPr>
          <w:rFonts w:hint="eastAsia" w:ascii="宋体" w:hAnsi="宋体" w:eastAsia="宋体" w:cs="宋体"/>
          <w:i w:val="0"/>
          <w:caps w:val="0"/>
          <w:color w:val="000000"/>
          <w:spacing w:val="0"/>
          <w:sz w:val="24"/>
          <w:szCs w:val="24"/>
        </w:rPr>
        <w:t>大力宣传高校毕业生</w:t>
      </w:r>
      <w:r>
        <w:rPr>
          <w:rFonts w:hint="eastAsia" w:ascii="宋体" w:hAnsi="宋体" w:cs="宋体"/>
          <w:i w:val="0"/>
          <w:caps w:val="0"/>
          <w:color w:val="000000"/>
          <w:spacing w:val="0"/>
          <w:sz w:val="24"/>
          <w:szCs w:val="24"/>
          <w:lang w:eastAsia="zh-CN"/>
        </w:rPr>
        <w:t>在滁</w:t>
      </w:r>
      <w:r>
        <w:rPr>
          <w:rFonts w:hint="eastAsia" w:ascii="宋体" w:hAnsi="宋体" w:eastAsia="宋体" w:cs="宋体"/>
          <w:i w:val="0"/>
          <w:caps w:val="0"/>
          <w:color w:val="000000"/>
          <w:spacing w:val="0"/>
          <w:sz w:val="24"/>
          <w:szCs w:val="24"/>
        </w:rPr>
        <w:t>就业创业和到基层成长成才的先进典型，唱响创新创业主旋律，凝聚就业创业正能量，教育引导毕业生树立正确的人生观、价值观和择业观，</w:t>
      </w:r>
      <w:r>
        <w:rPr>
          <w:rFonts w:hint="eastAsia" w:ascii="宋体" w:hAnsi="宋体" w:cs="宋体"/>
          <w:i w:val="0"/>
          <w:caps w:val="0"/>
          <w:color w:val="000000"/>
          <w:spacing w:val="0"/>
          <w:sz w:val="24"/>
          <w:szCs w:val="24"/>
          <w:lang w:eastAsia="zh-CN"/>
        </w:rPr>
        <w:t>充分落实学校扎根地方、服务地方的办学定位。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rPr>
      </w:pPr>
      <w:r>
        <w:rPr>
          <w:rFonts w:hint="eastAsia" w:ascii="宋体" w:hAnsi="宋体"/>
          <w:b/>
          <w:sz w:val="24"/>
        </w:rPr>
        <w:t>2、鼓励毕业生自主创业，</w:t>
      </w:r>
      <w:r>
        <w:rPr>
          <w:rFonts w:hint="eastAsia" w:ascii="宋体" w:hAnsi="宋体"/>
          <w:b/>
          <w:sz w:val="24"/>
          <w:lang w:eastAsia="zh-CN"/>
        </w:rPr>
        <w:t>推动</w:t>
      </w:r>
      <w:r>
        <w:rPr>
          <w:rFonts w:hint="eastAsia" w:ascii="宋体" w:hAnsi="宋体"/>
          <w:b/>
          <w:sz w:val="24"/>
        </w:rPr>
        <w:t>创新创业“新</w:t>
      </w:r>
      <w:r>
        <w:rPr>
          <w:rFonts w:hint="eastAsia" w:ascii="宋体" w:hAnsi="宋体"/>
          <w:b/>
          <w:sz w:val="24"/>
          <w:lang w:eastAsia="zh-CN"/>
        </w:rPr>
        <w:t>突破</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bCs/>
          <w:sz w:val="24"/>
        </w:rPr>
      </w:pPr>
      <w:r>
        <w:rPr>
          <w:rFonts w:hint="eastAsia" w:ascii="宋体" w:hAnsi="宋体"/>
          <w:bCs/>
          <w:sz w:val="24"/>
        </w:rPr>
        <w:t>要把创新创业教育改革作为高等教育综合改革的重要突破口，深化高校创新创业教育改革，着力培养学生的创新精神和创造能力。要落实创新创业优惠政策，为毕业生创新创业开辟“绿色通道”。要加快发展众创空间，提升创新创业服务保障能力，多种形式扶持大学生自主创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rPr>
      </w:pPr>
      <w:r>
        <w:rPr>
          <w:rFonts w:hint="eastAsia" w:ascii="宋体" w:hAnsi="宋体"/>
          <w:b/>
          <w:sz w:val="24"/>
        </w:rPr>
        <w:t>3、提供精准就业</w:t>
      </w:r>
      <w:r>
        <w:rPr>
          <w:rFonts w:hint="eastAsia" w:ascii="宋体" w:hAnsi="宋体"/>
          <w:b/>
          <w:sz w:val="24"/>
          <w:lang w:eastAsia="zh-CN"/>
        </w:rPr>
        <w:t>服务</w:t>
      </w:r>
      <w:r>
        <w:rPr>
          <w:rFonts w:hint="eastAsia" w:ascii="宋体" w:hAnsi="宋体"/>
          <w:b/>
          <w:sz w:val="24"/>
        </w:rPr>
        <w:t>，打造服务保障“</w:t>
      </w:r>
      <w:r>
        <w:rPr>
          <w:rFonts w:hint="eastAsia" w:ascii="宋体" w:hAnsi="宋体"/>
          <w:b/>
          <w:sz w:val="24"/>
          <w:lang w:eastAsia="zh-CN"/>
        </w:rPr>
        <w:t>全覆盖</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要提供全方位就业指导服务，加强组织领导和宣传教育。</w:t>
      </w:r>
      <w:r>
        <w:rPr>
          <w:rFonts w:hint="eastAsia" w:ascii="宋体" w:hAnsi="宋体"/>
          <w:color w:val="000000"/>
          <w:sz w:val="24"/>
          <w:lang w:eastAsia="zh-CN"/>
        </w:rPr>
        <w:t>要</w:t>
      </w:r>
      <w:r>
        <w:rPr>
          <w:rFonts w:hint="eastAsia" w:ascii="宋体" w:hAnsi="宋体"/>
          <w:color w:val="000000"/>
          <w:sz w:val="24"/>
          <w:lang w:val="en-US" w:eastAsia="zh-CN"/>
        </w:rPr>
        <w:t>优化精准就业信息服务，以学生现实需求为导向，着力打造以校就业信息网为核心，整合就业微信群、就业QQ群、微信公众号、短信平台的综合“互联网+”智慧就业信息服务媒介平台。</w:t>
      </w:r>
      <w:r>
        <w:rPr>
          <w:rFonts w:hint="eastAsia" w:ascii="宋体" w:hAnsi="宋体"/>
          <w:color w:val="000000"/>
          <w:sz w:val="24"/>
        </w:rPr>
        <w:t>要优化就业精准</w:t>
      </w:r>
      <w:r>
        <w:rPr>
          <w:rFonts w:hint="eastAsia" w:ascii="宋体" w:hAnsi="宋体"/>
          <w:color w:val="000000"/>
          <w:sz w:val="24"/>
          <w:lang w:eastAsia="zh-CN"/>
        </w:rPr>
        <w:t>帮扶</w:t>
      </w:r>
      <w:r>
        <w:rPr>
          <w:rFonts w:hint="eastAsia" w:ascii="宋体" w:hAnsi="宋体"/>
          <w:color w:val="000000"/>
          <w:sz w:val="24"/>
        </w:rPr>
        <w:t>服务，加大</w:t>
      </w:r>
      <w:r>
        <w:rPr>
          <w:rFonts w:hint="eastAsia" w:ascii="宋体" w:hAnsi="宋体"/>
          <w:color w:val="000000"/>
          <w:sz w:val="24"/>
          <w:lang w:eastAsia="zh-CN"/>
        </w:rPr>
        <w:t>对</w:t>
      </w:r>
      <w:r>
        <w:rPr>
          <w:rFonts w:hint="eastAsia" w:ascii="宋体" w:hAnsi="宋体"/>
          <w:color w:val="000000"/>
          <w:sz w:val="24"/>
        </w:rPr>
        <w:t>就业困难群体帮扶力度，</w:t>
      </w:r>
      <w:r>
        <w:rPr>
          <w:rFonts w:hint="eastAsia" w:ascii="宋体" w:hAnsi="宋体"/>
          <w:color w:val="000000"/>
          <w:sz w:val="24"/>
          <w:lang w:val="en-US" w:eastAsia="zh-CN"/>
        </w:rPr>
        <w:t>建立完善院系困难学生信息库和困难毕业生台账，提高帮扶工作精准度与成功率。要</w:t>
      </w:r>
      <w:r>
        <w:rPr>
          <w:rFonts w:hint="eastAsia" w:ascii="宋体" w:hAnsi="宋体"/>
          <w:color w:val="000000"/>
          <w:sz w:val="24"/>
        </w:rPr>
        <w:t>规范就业工作管理，提高就业指导能力，充分发挥高校毕业生就业状况反馈作用。要强化组织保障，认真落实就业“一把手”工程，加强就业创业政策和工作落实情况监督检查，深化思想教育和宣传引导，引导毕业生树立科学的就业观和成才观，努力营造有利于就业创业的良好舆论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lang w:val="en-US" w:eastAsia="zh-CN"/>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年，经管学院在校领导、学生处（毕业生就业指导中心）等上级主管部门的关心和指导下，在学院党政领导、各系室、全院师生、毕业班班主任等的共同努力下，毕业生就业创业工作取得了显著成效，201</w:t>
      </w:r>
      <w:r>
        <w:rPr>
          <w:rFonts w:hint="eastAsia" w:ascii="宋体" w:hAnsi="宋体"/>
          <w:color w:val="000000"/>
          <w:sz w:val="24"/>
          <w:lang w:val="en-US" w:eastAsia="zh-CN"/>
        </w:rPr>
        <w:t>9</w:t>
      </w:r>
      <w:r>
        <w:rPr>
          <w:rFonts w:hint="eastAsia" w:ascii="宋体" w:hAnsi="宋体"/>
          <w:color w:val="000000"/>
          <w:sz w:val="24"/>
        </w:rPr>
        <w:t>届毕业生实现了充分、高质量就业。面对国内经济社会发展新常态，高校毕业生就业竞争压力大等</w:t>
      </w:r>
      <w:r>
        <w:rPr>
          <w:rFonts w:hint="eastAsia" w:ascii="宋体" w:hAnsi="宋体"/>
          <w:color w:val="000000"/>
          <w:sz w:val="24"/>
          <w:lang w:eastAsia="zh-CN"/>
        </w:rPr>
        <w:t>客观</w:t>
      </w:r>
      <w:r>
        <w:rPr>
          <w:rFonts w:hint="eastAsia" w:ascii="宋体" w:hAnsi="宋体"/>
          <w:color w:val="000000"/>
          <w:sz w:val="24"/>
        </w:rPr>
        <w:t>形势，经管学院确保了201</w:t>
      </w:r>
      <w:r>
        <w:rPr>
          <w:rFonts w:hint="eastAsia" w:ascii="宋体" w:hAnsi="宋体"/>
          <w:color w:val="000000"/>
          <w:sz w:val="24"/>
          <w:lang w:val="en-US" w:eastAsia="zh-CN"/>
        </w:rPr>
        <w:t>9</w:t>
      </w:r>
      <w:r>
        <w:rPr>
          <w:rFonts w:hint="eastAsia" w:ascii="宋体" w:hAnsi="宋体"/>
          <w:color w:val="000000"/>
          <w:sz w:val="24"/>
        </w:rPr>
        <w:t>届毕业生就业平稳态势，实现</w:t>
      </w:r>
      <w:r>
        <w:rPr>
          <w:rFonts w:hint="eastAsia" w:ascii="宋体" w:hAnsi="宋体"/>
          <w:color w:val="000000"/>
          <w:sz w:val="24"/>
          <w:lang w:eastAsia="zh-CN"/>
        </w:rPr>
        <w:t>了</w:t>
      </w:r>
      <w:r>
        <w:rPr>
          <w:rFonts w:hint="eastAsia" w:ascii="宋体" w:hAnsi="宋体"/>
          <w:color w:val="000000"/>
          <w:sz w:val="24"/>
        </w:rPr>
        <w:t>毕业生就业质量</w:t>
      </w:r>
      <w:r>
        <w:rPr>
          <w:rFonts w:hint="eastAsia" w:ascii="宋体" w:hAnsi="宋体"/>
          <w:color w:val="000000"/>
          <w:sz w:val="24"/>
          <w:lang w:eastAsia="zh-CN"/>
        </w:rPr>
        <w:t>与用人单位评价的双提升</w:t>
      </w:r>
      <w:r>
        <w:rPr>
          <w:rFonts w:hint="eastAsia" w:ascii="宋体" w:hAnsi="宋体"/>
          <w:color w:val="000000"/>
          <w:sz w:val="24"/>
        </w:rPr>
        <w:t>。经管学院将</w:t>
      </w:r>
      <w:r>
        <w:rPr>
          <w:rFonts w:hint="eastAsia" w:ascii="宋体" w:hAnsi="宋体"/>
          <w:color w:val="000000"/>
          <w:sz w:val="24"/>
          <w:lang w:val="en-US" w:eastAsia="zh-CN"/>
        </w:rPr>
        <w:t>继续深入贯彻习近平新时代中国特色社会主义思想和党的十九大精神，主动对接国家经济社会发展的人才需要，</w:t>
      </w:r>
      <w:r>
        <w:rPr>
          <w:rFonts w:hint="eastAsia" w:ascii="宋体" w:hAnsi="宋体"/>
          <w:color w:val="000000"/>
          <w:sz w:val="24"/>
        </w:rPr>
        <w:t>加大</w:t>
      </w:r>
      <w:r>
        <w:rPr>
          <w:rFonts w:hint="eastAsia" w:ascii="宋体" w:hAnsi="宋体"/>
          <w:color w:val="000000"/>
          <w:sz w:val="24"/>
          <w:lang w:eastAsia="zh-CN"/>
        </w:rPr>
        <w:t>对</w:t>
      </w:r>
      <w:r>
        <w:rPr>
          <w:rFonts w:hint="eastAsia" w:ascii="宋体" w:hAnsi="宋体"/>
          <w:color w:val="000000"/>
          <w:sz w:val="24"/>
        </w:rPr>
        <w:t>毕业生就业创业工作的指导与服务力度，继续提高毕业生就业创业软实力，</w:t>
      </w:r>
      <w:r>
        <w:rPr>
          <w:rFonts w:hint="eastAsia" w:ascii="宋体" w:hAnsi="宋体"/>
          <w:color w:val="000000"/>
          <w:sz w:val="24"/>
          <w:lang w:val="en-US" w:eastAsia="zh-CN"/>
        </w:rPr>
        <w:t>积极拓展就业渠道，有效整合资源，努力实现毕业生更高质量和更充分就业。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olor w:val="000000"/>
          <w:sz w:val="24"/>
          <w:lang w:val="en-US" w:eastAsia="zh-CN"/>
        </w:rPr>
      </w:pPr>
      <w:r>
        <w:rPr>
          <w:rFonts w:hint="eastAsia" w:ascii="宋体" w:hAnsi="宋体"/>
          <w:color w:val="000000"/>
          <w:sz w:val="24"/>
          <w:lang w:val="en-US" w:eastAsia="zh-CN"/>
        </w:rPr>
        <w:t>经济与管理学院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color w:val="000000"/>
          <w:sz w:val="24"/>
          <w:lang w:val="en-US" w:eastAsia="zh-CN"/>
        </w:rPr>
      </w:pPr>
      <w:bookmarkStart w:id="1" w:name="_GoBack"/>
      <w:bookmarkEnd w:id="1"/>
      <w:r>
        <w:rPr>
          <w:rFonts w:hint="eastAsia" w:ascii="宋体" w:hAnsi="宋体"/>
          <w:color w:val="000000"/>
          <w:sz w:val="24"/>
          <w:lang w:val="en-US" w:eastAsia="zh-CN"/>
        </w:rPr>
        <w:t>2019年12月27日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
    <w:pitch w:val="default"/>
    <w:sig w:usb0="E0002AFF" w:usb1="C0007843" w:usb2="00000009" w:usb3="00000000" w:csb0="400001FF" w:csb1="FFFF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DB39"/>
    <w:multiLevelType w:val="singleLevel"/>
    <w:tmpl w:val="30A4DB39"/>
    <w:lvl w:ilvl="0" w:tentative="0">
      <w:start w:val="2"/>
      <w:numFmt w:val="decimal"/>
      <w:suff w:val="nothing"/>
      <w:lvlText w:val="%1、"/>
      <w:lvlJc w:val="left"/>
    </w:lvl>
  </w:abstractNum>
  <w:abstractNum w:abstractNumId="1">
    <w:nsid w:val="4AB74223"/>
    <w:multiLevelType w:val="singleLevel"/>
    <w:tmpl w:val="4AB74223"/>
    <w:lvl w:ilvl="0" w:tentative="0">
      <w:start w:val="2"/>
      <w:numFmt w:val="decimal"/>
      <w:suff w:val="nothing"/>
      <w:lvlText w:val="%1、"/>
      <w:lvlJc w:val="left"/>
    </w:lvl>
  </w:abstractNum>
  <w:abstractNum w:abstractNumId="2">
    <w:nsid w:val="5A41FD48"/>
    <w:multiLevelType w:val="singleLevel"/>
    <w:tmpl w:val="5A41FD4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1C74"/>
    <w:rsid w:val="00035A1D"/>
    <w:rsid w:val="001B7EC0"/>
    <w:rsid w:val="00227F2C"/>
    <w:rsid w:val="00343CE5"/>
    <w:rsid w:val="003854D8"/>
    <w:rsid w:val="00386D67"/>
    <w:rsid w:val="003C0B17"/>
    <w:rsid w:val="003D3E64"/>
    <w:rsid w:val="00421C74"/>
    <w:rsid w:val="00460D90"/>
    <w:rsid w:val="004A20C7"/>
    <w:rsid w:val="004A2653"/>
    <w:rsid w:val="00512A64"/>
    <w:rsid w:val="00525474"/>
    <w:rsid w:val="00543EFA"/>
    <w:rsid w:val="0064379E"/>
    <w:rsid w:val="0068393F"/>
    <w:rsid w:val="007747E4"/>
    <w:rsid w:val="007C611F"/>
    <w:rsid w:val="007C6182"/>
    <w:rsid w:val="007D2F88"/>
    <w:rsid w:val="008140E9"/>
    <w:rsid w:val="0086488C"/>
    <w:rsid w:val="00930F45"/>
    <w:rsid w:val="00957646"/>
    <w:rsid w:val="009855EA"/>
    <w:rsid w:val="009A03A8"/>
    <w:rsid w:val="009E7656"/>
    <w:rsid w:val="00A008C3"/>
    <w:rsid w:val="00A92FB5"/>
    <w:rsid w:val="00B50CF1"/>
    <w:rsid w:val="00B65A66"/>
    <w:rsid w:val="00BE7A20"/>
    <w:rsid w:val="00BF651F"/>
    <w:rsid w:val="00C07E92"/>
    <w:rsid w:val="00C60F73"/>
    <w:rsid w:val="00C673C7"/>
    <w:rsid w:val="00CB6EDA"/>
    <w:rsid w:val="00DD3044"/>
    <w:rsid w:val="00F024E1"/>
    <w:rsid w:val="00F03D29"/>
    <w:rsid w:val="00F469BD"/>
    <w:rsid w:val="00F604E3"/>
    <w:rsid w:val="027C7778"/>
    <w:rsid w:val="0575394C"/>
    <w:rsid w:val="0EA34F45"/>
    <w:rsid w:val="0FB12C6D"/>
    <w:rsid w:val="12BF33A3"/>
    <w:rsid w:val="150F7CAB"/>
    <w:rsid w:val="16F575FD"/>
    <w:rsid w:val="17F65806"/>
    <w:rsid w:val="1BA63CE1"/>
    <w:rsid w:val="1D6E6192"/>
    <w:rsid w:val="23421D35"/>
    <w:rsid w:val="28AE4191"/>
    <w:rsid w:val="2B933299"/>
    <w:rsid w:val="2C0B7A50"/>
    <w:rsid w:val="39463718"/>
    <w:rsid w:val="3A0540E2"/>
    <w:rsid w:val="3AA26D12"/>
    <w:rsid w:val="3BAE4702"/>
    <w:rsid w:val="3BE576DE"/>
    <w:rsid w:val="3BF24F13"/>
    <w:rsid w:val="3BFF2E8E"/>
    <w:rsid w:val="3E2A71D9"/>
    <w:rsid w:val="42725D70"/>
    <w:rsid w:val="453C34EC"/>
    <w:rsid w:val="45C23B4F"/>
    <w:rsid w:val="49372657"/>
    <w:rsid w:val="49C80E2B"/>
    <w:rsid w:val="49D90869"/>
    <w:rsid w:val="4B207957"/>
    <w:rsid w:val="4C8A7D75"/>
    <w:rsid w:val="4DC67B15"/>
    <w:rsid w:val="502B7559"/>
    <w:rsid w:val="51440812"/>
    <w:rsid w:val="575B613D"/>
    <w:rsid w:val="5A755F06"/>
    <w:rsid w:val="5BDA18CB"/>
    <w:rsid w:val="5CC321C9"/>
    <w:rsid w:val="5D137C00"/>
    <w:rsid w:val="5D250191"/>
    <w:rsid w:val="5FC645E7"/>
    <w:rsid w:val="60F63112"/>
    <w:rsid w:val="61A14A34"/>
    <w:rsid w:val="65CF51A7"/>
    <w:rsid w:val="69872C32"/>
    <w:rsid w:val="6C643F28"/>
    <w:rsid w:val="6CDF6F4C"/>
    <w:rsid w:val="6F193052"/>
    <w:rsid w:val="6F697059"/>
    <w:rsid w:val="7ADF6FAD"/>
    <w:rsid w:val="7D33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ind w:left="100" w:leftChars="100" w:right="100" w:rightChars="100"/>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Balloon Text"/>
    <w:basedOn w:val="1"/>
    <w:link w:val="30"/>
    <w:unhideWhenUsed/>
    <w:qFormat/>
    <w:uiPriority w:val="99"/>
    <w:rPr>
      <w:sz w:val="18"/>
      <w:szCs w:val="18"/>
    </w:rPr>
  </w:style>
  <w:style w:type="paragraph" w:styleId="9">
    <w:name w:val="footer"/>
    <w:basedOn w:val="1"/>
    <w:link w:val="26"/>
    <w:unhideWhenUsed/>
    <w:qFormat/>
    <w:uiPriority w:val="0"/>
    <w:pPr>
      <w:tabs>
        <w:tab w:val="center" w:pos="4153"/>
        <w:tab w:val="right" w:pos="8306"/>
      </w:tabs>
      <w:snapToGrid w:val="0"/>
      <w:jc w:val="left"/>
    </w:pPr>
    <w:rPr>
      <w:sz w:val="18"/>
      <w:szCs w:val="18"/>
    </w:rPr>
  </w:style>
  <w:style w:type="paragraph" w:styleId="10">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HTML Preformatted"/>
    <w:basedOn w:val="1"/>
    <w:link w:val="2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page number"/>
    <w:basedOn w:val="19"/>
    <w:qFormat/>
    <w:uiPriority w:val="0"/>
  </w:style>
  <w:style w:type="character" w:styleId="21">
    <w:name w:val="FollowedHyperlink"/>
    <w:basedOn w:val="19"/>
    <w:semiHidden/>
    <w:unhideWhenUsed/>
    <w:qFormat/>
    <w:uiPriority w:val="99"/>
    <w:rPr>
      <w:color w:val="333333"/>
      <w:u w:val="none"/>
    </w:rPr>
  </w:style>
  <w:style w:type="character" w:styleId="22">
    <w:name w:val="Hyperlink"/>
    <w:basedOn w:val="19"/>
    <w:semiHidden/>
    <w:unhideWhenUsed/>
    <w:qFormat/>
    <w:uiPriority w:val="99"/>
    <w:rPr>
      <w:color w:val="333333"/>
      <w:u w:val="none"/>
    </w:rPr>
  </w:style>
  <w:style w:type="character" w:customStyle="1" w:styleId="23">
    <w:name w:val="标题 1 Char"/>
    <w:basedOn w:val="19"/>
    <w:link w:val="2"/>
    <w:qFormat/>
    <w:uiPriority w:val="0"/>
    <w:rPr>
      <w:rFonts w:ascii="Calibri" w:hAnsi="Calibri" w:eastAsia="宋体" w:cs="Times New Roman"/>
      <w:b/>
      <w:bCs/>
      <w:kern w:val="44"/>
      <w:sz w:val="44"/>
      <w:szCs w:val="44"/>
    </w:rPr>
  </w:style>
  <w:style w:type="character" w:customStyle="1" w:styleId="24">
    <w:name w:val="标题 2 Char"/>
    <w:basedOn w:val="19"/>
    <w:link w:val="3"/>
    <w:qFormat/>
    <w:uiPriority w:val="0"/>
    <w:rPr>
      <w:rFonts w:ascii="Arial" w:hAnsi="Arial" w:eastAsia="黑体" w:cs="Times New Roman"/>
      <w:b/>
      <w:bCs/>
      <w:sz w:val="32"/>
      <w:szCs w:val="32"/>
    </w:rPr>
  </w:style>
  <w:style w:type="character" w:customStyle="1" w:styleId="25">
    <w:name w:val="页眉 Char"/>
    <w:basedOn w:val="19"/>
    <w:link w:val="10"/>
    <w:semiHidden/>
    <w:qFormat/>
    <w:uiPriority w:val="99"/>
    <w:rPr>
      <w:sz w:val="18"/>
      <w:szCs w:val="18"/>
    </w:rPr>
  </w:style>
  <w:style w:type="character" w:customStyle="1" w:styleId="26">
    <w:name w:val="页脚 Char"/>
    <w:basedOn w:val="19"/>
    <w:link w:val="9"/>
    <w:semiHidden/>
    <w:qFormat/>
    <w:uiPriority w:val="99"/>
    <w:rPr>
      <w:sz w:val="18"/>
      <w:szCs w:val="18"/>
    </w:rPr>
  </w:style>
  <w:style w:type="character" w:customStyle="1" w:styleId="27">
    <w:name w:val="font21"/>
    <w:basedOn w:val="19"/>
    <w:qFormat/>
    <w:uiPriority w:val="0"/>
    <w:rPr>
      <w:rFonts w:hint="eastAsia" w:ascii="宋体" w:hAnsi="宋体" w:eastAsia="宋体" w:cs="宋体"/>
      <w:color w:val="000000"/>
      <w:sz w:val="20"/>
      <w:szCs w:val="20"/>
      <w:u w:val="none"/>
    </w:rPr>
  </w:style>
  <w:style w:type="paragraph" w:customStyle="1" w:styleId="28">
    <w:name w:val="列出段落1"/>
    <w:basedOn w:val="1"/>
    <w:qFormat/>
    <w:uiPriority w:val="34"/>
    <w:pPr>
      <w:ind w:firstLine="420" w:firstLineChars="200"/>
    </w:pPr>
  </w:style>
  <w:style w:type="character" w:customStyle="1" w:styleId="29">
    <w:name w:val="HTML 预设格式 Char"/>
    <w:basedOn w:val="19"/>
    <w:link w:val="16"/>
    <w:qFormat/>
    <w:uiPriority w:val="0"/>
    <w:rPr>
      <w:rFonts w:ascii="宋体" w:hAnsi="宋体" w:eastAsia="宋体" w:cs="Times New Roman"/>
      <w:kern w:val="0"/>
      <w:sz w:val="24"/>
      <w:szCs w:val="24"/>
    </w:rPr>
  </w:style>
  <w:style w:type="character" w:customStyle="1" w:styleId="30">
    <w:name w:val="批注框文本 Char"/>
    <w:basedOn w:val="19"/>
    <w:link w:val="8"/>
    <w:semiHidden/>
    <w:qFormat/>
    <w:uiPriority w:val="99"/>
    <w:rPr>
      <w:rFonts w:ascii="Calibri" w:hAnsi="Calibri" w:eastAsia="宋体" w:cs="Times New Roman"/>
      <w:sz w:val="18"/>
      <w:szCs w:val="18"/>
    </w:rPr>
  </w:style>
  <w:style w:type="character" w:customStyle="1" w:styleId="31">
    <w:name w:val="bds_nopic"/>
    <w:basedOn w:val="19"/>
    <w:qFormat/>
    <w:uiPriority w:val="0"/>
  </w:style>
  <w:style w:type="character" w:customStyle="1" w:styleId="32">
    <w:name w:val="bds_nopic1"/>
    <w:basedOn w:val="19"/>
    <w:qFormat/>
    <w:uiPriority w:val="0"/>
    <w:rPr>
      <w:rFonts w:ascii="宋体 ! important" w:hAnsi="宋体 ! important" w:eastAsia="宋体 ! important" w:cs="宋体 ! important"/>
      <w:color w:val="454545"/>
      <w:sz w:val="21"/>
      <w:szCs w:val="21"/>
    </w:rPr>
  </w:style>
  <w:style w:type="character" w:customStyle="1" w:styleId="33">
    <w:name w:val="bds_nopic2"/>
    <w:basedOn w:val="19"/>
    <w:qFormat/>
    <w:uiPriority w:val="0"/>
    <w:rPr>
      <w:rFonts w:hint="default" w:ascii="宋体 ! important" w:hAnsi="宋体 ! important" w:eastAsia="宋体 ! important" w:cs="宋体 ! important"/>
      <w:color w:val="454545"/>
      <w:sz w:val="18"/>
      <w:szCs w:val="18"/>
    </w:rPr>
  </w:style>
  <w:style w:type="character" w:customStyle="1" w:styleId="34">
    <w:name w:val="bds_more"/>
    <w:basedOn w:val="19"/>
    <w:qFormat/>
    <w:uiPriority w:val="0"/>
    <w:rPr>
      <w:rFonts w:hint="eastAsia" w:ascii="宋体" w:hAnsi="宋体" w:eastAsia="宋体" w:cs="宋体"/>
    </w:rPr>
  </w:style>
  <w:style w:type="character" w:customStyle="1" w:styleId="35">
    <w:name w:val="bds_more1"/>
    <w:basedOn w:val="19"/>
    <w:qFormat/>
    <w:uiPriority w:val="0"/>
  </w:style>
  <w:style w:type="character" w:customStyle="1" w:styleId="36">
    <w:name w:val="bds_more2"/>
    <w:basedOn w:val="19"/>
    <w:qFormat/>
    <w:uiPriority w:val="0"/>
  </w:style>
  <w:style w:type="character" w:customStyle="1" w:styleId="37">
    <w:name w:val="item-name"/>
    <w:basedOn w:val="19"/>
    <w:qFormat/>
    <w:uiPriority w:val="0"/>
  </w:style>
  <w:style w:type="character" w:customStyle="1" w:styleId="38">
    <w:name w:val="item-name1"/>
    <w:basedOn w:val="19"/>
    <w:qFormat/>
    <w:uiPriority w:val="0"/>
  </w:style>
  <w:style w:type="character" w:customStyle="1" w:styleId="39">
    <w:name w:val="xubox_tabnow"/>
    <w:basedOn w:val="19"/>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毕业人数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Sheet1!$A$2:$A$7</c:f>
              <c:strCache>
                <c:ptCount val="6"/>
                <c:pt idx="0">
                  <c:v>工商管理</c:v>
                </c:pt>
                <c:pt idx="1">
                  <c:v>市场营销</c:v>
                </c:pt>
                <c:pt idx="2">
                  <c:v>国际经济与贸易</c:v>
                </c:pt>
                <c:pt idx="3">
                  <c:v>财务管理</c:v>
                </c:pt>
                <c:pt idx="4">
                  <c:v>公共事业管理</c:v>
                </c:pt>
                <c:pt idx="5">
                  <c:v>工商企业管理</c:v>
                </c:pt>
              </c:strCache>
            </c:strRef>
          </c:cat>
          <c:val>
            <c:numRef>
              <c:f>Sheet1!$B$2:$B$7</c:f>
              <c:numCache>
                <c:formatCode>General</c:formatCode>
                <c:ptCount val="6"/>
                <c:pt idx="0">
                  <c:v>116</c:v>
                </c:pt>
                <c:pt idx="1">
                  <c:v>54</c:v>
                </c:pt>
                <c:pt idx="2">
                  <c:v>106</c:v>
                </c:pt>
                <c:pt idx="3">
                  <c:v>229</c:v>
                </c:pt>
                <c:pt idx="4">
                  <c:v>43</c:v>
                </c:pt>
                <c:pt idx="5">
                  <c:v>1</c:v>
                </c:pt>
              </c:numCache>
            </c:numRef>
          </c:val>
        </c:ser>
        <c:ser>
          <c:idx val="1"/>
          <c:order val="1"/>
          <c:tx>
            <c:strRef>
              <c:f>Sheet1!$C$1</c:f>
              <c:strCache>
                <c:ptCount val="1"/>
                <c:pt idx="0">
                  <c:v>就业人数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Sheet1!$A$2:$A$7</c:f>
              <c:strCache>
                <c:ptCount val="6"/>
                <c:pt idx="0">
                  <c:v>工商管理</c:v>
                </c:pt>
                <c:pt idx="1">
                  <c:v>市场营销</c:v>
                </c:pt>
                <c:pt idx="2">
                  <c:v>国际经济与贸易</c:v>
                </c:pt>
                <c:pt idx="3">
                  <c:v>财务管理</c:v>
                </c:pt>
                <c:pt idx="4">
                  <c:v>公共事业管理</c:v>
                </c:pt>
                <c:pt idx="5">
                  <c:v>工商企业管理</c:v>
                </c:pt>
              </c:strCache>
            </c:strRef>
          </c:cat>
          <c:val>
            <c:numRef>
              <c:f>Sheet1!$C$2:$C$7</c:f>
              <c:numCache>
                <c:formatCode>General</c:formatCode>
                <c:ptCount val="6"/>
                <c:pt idx="0">
                  <c:v>113</c:v>
                </c:pt>
                <c:pt idx="1">
                  <c:v>53</c:v>
                </c:pt>
                <c:pt idx="2">
                  <c:v>102</c:v>
                </c:pt>
                <c:pt idx="3">
                  <c:v>222</c:v>
                </c:pt>
                <c:pt idx="4">
                  <c:v>42</c:v>
                </c:pt>
                <c:pt idx="5">
                  <c:v>1</c:v>
                </c:pt>
              </c:numCache>
            </c:numRef>
          </c:val>
        </c:ser>
        <c:dLbls>
          <c:showLegendKey val="0"/>
          <c:showVal val="1"/>
          <c:showCatName val="0"/>
          <c:showSerName val="0"/>
          <c:showPercent val="0"/>
          <c:showBubbleSize val="0"/>
        </c:dLbls>
        <c:gapWidth val="65"/>
        <c:axId val="184020992"/>
        <c:axId val="184022528"/>
      </c:barChart>
      <c:catAx>
        <c:axId val="184020992"/>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84022528"/>
        <c:crosses val="autoZero"/>
        <c:auto val="1"/>
        <c:lblAlgn val="ctr"/>
        <c:lblOffset val="100"/>
        <c:noMultiLvlLbl val="0"/>
      </c:catAx>
      <c:valAx>
        <c:axId val="184022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402099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200"/>
              <a:t>图2  201</a:t>
            </a:r>
            <a:r>
              <a:rPr lang="en-US" altLang="zh-CN" sz="1200"/>
              <a:t>9</a:t>
            </a:r>
            <a:r>
              <a:rPr altLang="en-US" sz="1200"/>
              <a:t>届</a:t>
            </a:r>
            <a:r>
              <a:rPr sz="1200"/>
              <a:t>财务管理专业毕业生就业单位性质分析</a:t>
            </a:r>
            <a:endParaRPr sz="1200"/>
          </a:p>
        </c:rich>
      </c:tx>
      <c:layout>
        <c:manualLayout>
          <c:xMode val="edge"/>
          <c:yMode val="edge"/>
          <c:x val="0.122625"/>
          <c:y val="0.0415359054827395"/>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图2  2019年财务管理专业毕业生就业单位性质分析</c:v>
                </c:pt>
              </c:strCache>
            </c:strRef>
          </c:tx>
          <c:spPr>
            <a:solidFill>
              <a:schemeClr val="accent1"/>
            </a:solidFill>
            <a:ln>
              <a:noFill/>
            </a:ln>
            <a:effectLst>
              <a:outerShdw blurRad="63500" sx="102000" sy="102000" algn="ctr" rotWithShape="0">
                <a:prstClr val="black">
                  <a:alpha val="20000"/>
                </a:prstClr>
              </a:outerShdw>
            </a:effectLst>
          </c:spPr>
          <c:invertIfNegative val="0"/>
          <c:dLbls>
            <c:delete val="1"/>
          </c:dLbls>
          <c:cat>
            <c:strRef>
              <c:f>Sheet1!$A$2:$A$9</c:f>
              <c:strCache>
                <c:ptCount val="8"/>
                <c:pt idx="0">
                  <c:v>升学</c:v>
                </c:pt>
                <c:pt idx="1">
                  <c:v>机关</c:v>
                </c:pt>
                <c:pt idx="2">
                  <c:v>其他企业</c:v>
                </c:pt>
                <c:pt idx="3">
                  <c:v>国有企业</c:v>
                </c:pt>
                <c:pt idx="4">
                  <c:v>三资企业</c:v>
                </c:pt>
                <c:pt idx="5">
                  <c:v>其他事业单位</c:v>
                </c:pt>
                <c:pt idx="6">
                  <c:v>医疗卫生单位</c:v>
                </c:pt>
                <c:pt idx="7">
                  <c:v>中初教育单位</c:v>
                </c:pt>
              </c:strCache>
            </c:strRef>
          </c:cat>
          <c:val>
            <c:numRef>
              <c:f>Sheet1!$B$2:$B$9</c:f>
              <c:numCache>
                <c:formatCode>General</c:formatCode>
                <c:ptCount val="8"/>
                <c:pt idx="0">
                  <c:v>14</c:v>
                </c:pt>
                <c:pt idx="1">
                  <c:v>5</c:v>
                </c:pt>
                <c:pt idx="2">
                  <c:v>167</c:v>
                </c:pt>
                <c:pt idx="3">
                  <c:v>30</c:v>
                </c:pt>
                <c:pt idx="4">
                  <c:v>1</c:v>
                </c:pt>
                <c:pt idx="5">
                  <c:v>1</c:v>
                </c:pt>
                <c:pt idx="6">
                  <c:v>3</c:v>
                </c:pt>
                <c:pt idx="7">
                  <c:v>1</c:v>
                </c:pt>
              </c:numCache>
            </c:numRef>
          </c:val>
        </c:ser>
        <c:dLbls>
          <c:showLegendKey val="0"/>
          <c:showVal val="0"/>
          <c:showCatName val="0"/>
          <c:showSerName val="0"/>
          <c:showPercent val="0"/>
          <c:showBubbleSize val="0"/>
        </c:dLbls>
        <c:gapWidth val="150"/>
        <c:axId val="184212480"/>
        <c:axId val="190022400"/>
      </c:barChart>
      <c:catAx>
        <c:axId val="184212480"/>
        <c:scaling>
          <c:orientation val="minMax"/>
        </c:scaling>
        <c:delete val="0"/>
        <c:axPos val="l"/>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022400"/>
        <c:crosses val="autoZero"/>
        <c:auto val="1"/>
        <c:lblAlgn val="ctr"/>
        <c:lblOffset val="100"/>
        <c:noMultiLvlLbl val="0"/>
      </c:catAx>
      <c:valAx>
        <c:axId val="190022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21248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t>图3  201</a:t>
            </a:r>
            <a:r>
              <a:rPr lang="en-US" altLang="zh-CN" sz="1200" b="1"/>
              <a:t>9</a:t>
            </a:r>
            <a:r>
              <a:rPr altLang="en-US" sz="1200" b="1"/>
              <a:t>届</a:t>
            </a:r>
            <a:r>
              <a:rPr sz="1200" b="1"/>
              <a:t>工商管理专业毕业生就业单位性质分析</a:t>
            </a:r>
            <a:endParaRPr sz="1200" b="1"/>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图3  2015年工商管理专业毕业生就业单位性质分析</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Lbls>
            <c:delete val="1"/>
          </c:dLbls>
          <c:cat>
            <c:strRef>
              <c:f>Sheet1!$A$2:$A$6</c:f>
              <c:strCache>
                <c:ptCount val="5"/>
                <c:pt idx="0">
                  <c:v>升学</c:v>
                </c:pt>
                <c:pt idx="1">
                  <c:v>国有企业</c:v>
                </c:pt>
                <c:pt idx="2">
                  <c:v>其他企业</c:v>
                </c:pt>
                <c:pt idx="3">
                  <c:v>三资企业</c:v>
                </c:pt>
                <c:pt idx="4">
                  <c:v>其他事业单位</c:v>
                </c:pt>
              </c:strCache>
            </c:strRef>
          </c:cat>
          <c:val>
            <c:numRef>
              <c:f>Sheet1!$B$2:$B$6</c:f>
              <c:numCache>
                <c:formatCode>General</c:formatCode>
                <c:ptCount val="5"/>
                <c:pt idx="0">
                  <c:v>6</c:v>
                </c:pt>
                <c:pt idx="1">
                  <c:v>4</c:v>
                </c:pt>
                <c:pt idx="2">
                  <c:v>101</c:v>
                </c:pt>
                <c:pt idx="3">
                  <c:v>1</c:v>
                </c:pt>
                <c:pt idx="4">
                  <c:v>1</c:v>
                </c:pt>
              </c:numCache>
            </c:numRef>
          </c:val>
        </c:ser>
        <c:dLbls>
          <c:showLegendKey val="0"/>
          <c:showVal val="0"/>
          <c:showCatName val="0"/>
          <c:showSerName val="0"/>
          <c:showPercent val="0"/>
          <c:showBubbleSize val="0"/>
        </c:dLbls>
        <c:gapWidth val="150"/>
        <c:axId val="190064512"/>
        <c:axId val="190066048"/>
      </c:barChart>
      <c:catAx>
        <c:axId val="190064512"/>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066048"/>
        <c:crosses val="autoZero"/>
        <c:auto val="1"/>
        <c:lblAlgn val="ctr"/>
        <c:lblOffset val="100"/>
        <c:noMultiLvlLbl val="0"/>
      </c:catAx>
      <c:valAx>
        <c:axId val="190066048"/>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064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t>图4  201</a:t>
            </a:r>
            <a:r>
              <a:rPr lang="en-US" altLang="zh-CN" sz="1200" b="1"/>
              <a:t>9</a:t>
            </a:r>
            <a:r>
              <a:rPr altLang="en-US" sz="1200" b="1"/>
              <a:t>届</a:t>
            </a:r>
            <a:r>
              <a:rPr sz="1200" b="1"/>
              <a:t>公共事业管理专业毕业生就业单位性质分析</a:t>
            </a:r>
            <a:endParaRPr sz="1200" b="1"/>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列1</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Lbls>
            <c:delete val="1"/>
          </c:dLbls>
          <c:cat>
            <c:strRef>
              <c:f>Sheet1!$A$2:$A$6</c:f>
              <c:strCache>
                <c:ptCount val="5"/>
                <c:pt idx="0">
                  <c:v>升学</c:v>
                </c:pt>
                <c:pt idx="1">
                  <c:v>其他企业</c:v>
                </c:pt>
                <c:pt idx="2">
                  <c:v>国有企业</c:v>
                </c:pt>
                <c:pt idx="3">
                  <c:v>机关</c:v>
                </c:pt>
                <c:pt idx="4">
                  <c:v>其他事业单位</c:v>
                </c:pt>
              </c:strCache>
            </c:strRef>
          </c:cat>
          <c:val>
            <c:numRef>
              <c:f>Sheet1!$B$2:$B$6</c:f>
              <c:numCache>
                <c:formatCode>General</c:formatCode>
                <c:ptCount val="5"/>
                <c:pt idx="0">
                  <c:v>8</c:v>
                </c:pt>
                <c:pt idx="1">
                  <c:v>30</c:v>
                </c:pt>
                <c:pt idx="2">
                  <c:v>2</c:v>
                </c:pt>
                <c:pt idx="3">
                  <c:v>1</c:v>
                </c:pt>
                <c:pt idx="4">
                  <c:v>1</c:v>
                </c:pt>
              </c:numCache>
            </c:numRef>
          </c:val>
        </c:ser>
        <c:dLbls>
          <c:showLegendKey val="0"/>
          <c:showVal val="0"/>
          <c:showCatName val="0"/>
          <c:showSerName val="0"/>
          <c:showPercent val="0"/>
          <c:showBubbleSize val="0"/>
        </c:dLbls>
        <c:gapWidth val="150"/>
        <c:axId val="190137088"/>
        <c:axId val="190138624"/>
      </c:barChart>
      <c:catAx>
        <c:axId val="190137088"/>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138624"/>
        <c:crosses val="autoZero"/>
        <c:auto val="1"/>
        <c:lblAlgn val="ctr"/>
        <c:lblOffset val="100"/>
        <c:noMultiLvlLbl val="0"/>
      </c:catAx>
      <c:valAx>
        <c:axId val="19013862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137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t>图5  20</a:t>
            </a:r>
            <a:r>
              <a:rPr lang="en-US" sz="1200" b="1"/>
              <a:t>19</a:t>
            </a:r>
            <a:r>
              <a:rPr altLang="en-US" sz="1200" b="1"/>
              <a:t>届</a:t>
            </a:r>
            <a:r>
              <a:rPr sz="1200" b="1"/>
              <a:t>国际经济与贸易专业毕业生就业单位性质分析</a:t>
            </a:r>
            <a:endParaRPr sz="1200" b="1"/>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图5  2015年国际经济与贸易专业毕业生就业单位性质分析</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Lbls>
            <c:delete val="1"/>
          </c:dLbls>
          <c:cat>
            <c:strRef>
              <c:f>Sheet1!$A$2:$A$6</c:f>
              <c:strCache>
                <c:ptCount val="5"/>
                <c:pt idx="0">
                  <c:v>升学</c:v>
                </c:pt>
                <c:pt idx="1">
                  <c:v>国有企业</c:v>
                </c:pt>
                <c:pt idx="2">
                  <c:v>其他企业</c:v>
                </c:pt>
                <c:pt idx="3">
                  <c:v>三资企业</c:v>
                </c:pt>
                <c:pt idx="4">
                  <c:v>医疗卫生单位</c:v>
                </c:pt>
              </c:strCache>
            </c:strRef>
          </c:cat>
          <c:val>
            <c:numRef>
              <c:f>Sheet1!$B$2:$B$6</c:f>
              <c:numCache>
                <c:formatCode>General</c:formatCode>
                <c:ptCount val="5"/>
                <c:pt idx="0">
                  <c:v>8</c:v>
                </c:pt>
                <c:pt idx="1">
                  <c:v>4</c:v>
                </c:pt>
                <c:pt idx="2">
                  <c:v>86</c:v>
                </c:pt>
                <c:pt idx="3">
                  <c:v>3</c:v>
                </c:pt>
                <c:pt idx="4">
                  <c:v>1</c:v>
                </c:pt>
              </c:numCache>
            </c:numRef>
          </c:val>
        </c:ser>
        <c:dLbls>
          <c:showLegendKey val="0"/>
          <c:showVal val="0"/>
          <c:showCatName val="0"/>
          <c:showSerName val="0"/>
          <c:showPercent val="0"/>
          <c:showBubbleSize val="0"/>
        </c:dLbls>
        <c:gapWidth val="150"/>
        <c:axId val="190169088"/>
        <c:axId val="190170624"/>
      </c:barChart>
      <c:catAx>
        <c:axId val="190169088"/>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170624"/>
        <c:crosses val="autoZero"/>
        <c:auto val="1"/>
        <c:lblAlgn val="ctr"/>
        <c:lblOffset val="100"/>
        <c:noMultiLvlLbl val="0"/>
      </c:catAx>
      <c:valAx>
        <c:axId val="19017062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169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强</c:v>
                </c:pt>
              </c:strCache>
            </c:strRef>
          </c:tx>
          <c:marker>
            <c:symbol val="none"/>
          </c:marker>
          <c:dLbls>
            <c:delete val="1"/>
          </c:dLbls>
          <c:cat>
            <c:strRef>
              <c:f>Sheet1!$A$2:$A$10</c:f>
              <c:strCache>
                <c:ptCount val="9"/>
                <c:pt idx="0">
                  <c:v>事业心、责任心</c:v>
                </c:pt>
                <c:pt idx="1">
                  <c:v>吃苦耐劳精神</c:v>
                </c:pt>
                <c:pt idx="2">
                  <c:v>团队合作精神</c:v>
                </c:pt>
                <c:pt idx="3">
                  <c:v>专业基础知识</c:v>
                </c:pt>
                <c:pt idx="4">
                  <c:v>英语、计算机能力</c:v>
                </c:pt>
                <c:pt idx="5">
                  <c:v>组织管理能力</c:v>
                </c:pt>
                <c:pt idx="6">
                  <c:v>实际动手能力</c:v>
                </c:pt>
                <c:pt idx="7">
                  <c:v>科技创新能力</c:v>
                </c:pt>
                <c:pt idx="8">
                  <c:v>独立工作能力</c:v>
                </c:pt>
              </c:strCache>
            </c:strRef>
          </c:cat>
          <c:val>
            <c:numRef>
              <c:f>Sheet1!$B$2:$B$10</c:f>
              <c:numCache>
                <c:formatCode>0.00%</c:formatCode>
                <c:ptCount val="9"/>
                <c:pt idx="0">
                  <c:v>0.2848</c:v>
                </c:pt>
                <c:pt idx="1">
                  <c:v>0.3282</c:v>
                </c:pt>
                <c:pt idx="2">
                  <c:v>0.3777</c:v>
                </c:pt>
                <c:pt idx="3">
                  <c:v>0.2074</c:v>
                </c:pt>
                <c:pt idx="4">
                  <c:v>0.1734</c:v>
                </c:pt>
                <c:pt idx="5">
                  <c:v>0.192</c:v>
                </c:pt>
                <c:pt idx="6">
                  <c:v>0.2167</c:v>
                </c:pt>
                <c:pt idx="7">
                  <c:v>0.1796</c:v>
                </c:pt>
                <c:pt idx="8">
                  <c:v>0.2477</c:v>
                </c:pt>
              </c:numCache>
            </c:numRef>
          </c:val>
          <c:smooth val="0"/>
        </c:ser>
        <c:ser>
          <c:idx val="1"/>
          <c:order val="1"/>
          <c:tx>
            <c:strRef>
              <c:f>Sheet1!$C$1</c:f>
              <c:strCache>
                <c:ptCount val="1"/>
                <c:pt idx="0">
                  <c:v>较强</c:v>
                </c:pt>
              </c:strCache>
            </c:strRef>
          </c:tx>
          <c:marker>
            <c:symbol val="none"/>
          </c:marker>
          <c:dLbls>
            <c:delete val="1"/>
          </c:dLbls>
          <c:cat>
            <c:strRef>
              <c:f>Sheet1!$A$2:$A$10</c:f>
              <c:strCache>
                <c:ptCount val="9"/>
                <c:pt idx="0">
                  <c:v>事业心、责任心</c:v>
                </c:pt>
                <c:pt idx="1">
                  <c:v>吃苦耐劳精神</c:v>
                </c:pt>
                <c:pt idx="2">
                  <c:v>团队合作精神</c:v>
                </c:pt>
                <c:pt idx="3">
                  <c:v>专业基础知识</c:v>
                </c:pt>
                <c:pt idx="4">
                  <c:v>英语、计算机能力</c:v>
                </c:pt>
                <c:pt idx="5">
                  <c:v>组织管理能力</c:v>
                </c:pt>
                <c:pt idx="6">
                  <c:v>实际动手能力</c:v>
                </c:pt>
                <c:pt idx="7">
                  <c:v>科技创新能力</c:v>
                </c:pt>
                <c:pt idx="8">
                  <c:v>独立工作能力</c:v>
                </c:pt>
              </c:strCache>
            </c:strRef>
          </c:cat>
          <c:val>
            <c:numRef>
              <c:f>Sheet1!$C$2:$C$10</c:f>
              <c:numCache>
                <c:formatCode>0.00%</c:formatCode>
                <c:ptCount val="9"/>
                <c:pt idx="0">
                  <c:v>0.5573</c:v>
                </c:pt>
                <c:pt idx="1">
                  <c:v>0.5542</c:v>
                </c:pt>
                <c:pt idx="2">
                  <c:v>0.5015</c:v>
                </c:pt>
                <c:pt idx="3">
                  <c:v>0.4025</c:v>
                </c:pt>
                <c:pt idx="4">
                  <c:v>0.3529</c:v>
                </c:pt>
                <c:pt idx="5">
                  <c:v>0.4025</c:v>
                </c:pt>
                <c:pt idx="6">
                  <c:v>0.5015</c:v>
                </c:pt>
                <c:pt idx="7">
                  <c:v>0.3344</c:v>
                </c:pt>
                <c:pt idx="8">
                  <c:v>0.5046</c:v>
                </c:pt>
              </c:numCache>
            </c:numRef>
          </c:val>
          <c:smooth val="0"/>
        </c:ser>
        <c:ser>
          <c:idx val="2"/>
          <c:order val="2"/>
          <c:tx>
            <c:strRef>
              <c:f>Sheet1!$D$1</c:f>
              <c:strCache>
                <c:ptCount val="1"/>
                <c:pt idx="0">
                  <c:v>一般</c:v>
                </c:pt>
              </c:strCache>
            </c:strRef>
          </c:tx>
          <c:marker>
            <c:symbol val="none"/>
          </c:marker>
          <c:dLbls>
            <c:delete val="1"/>
          </c:dLbls>
          <c:cat>
            <c:strRef>
              <c:f>Sheet1!$A$2:$A$10</c:f>
              <c:strCache>
                <c:ptCount val="9"/>
                <c:pt idx="0">
                  <c:v>事业心、责任心</c:v>
                </c:pt>
                <c:pt idx="1">
                  <c:v>吃苦耐劳精神</c:v>
                </c:pt>
                <c:pt idx="2">
                  <c:v>团队合作精神</c:v>
                </c:pt>
                <c:pt idx="3">
                  <c:v>专业基础知识</c:v>
                </c:pt>
                <c:pt idx="4">
                  <c:v>英语、计算机能力</c:v>
                </c:pt>
                <c:pt idx="5">
                  <c:v>组织管理能力</c:v>
                </c:pt>
                <c:pt idx="6">
                  <c:v>实际动手能力</c:v>
                </c:pt>
                <c:pt idx="7">
                  <c:v>科技创新能力</c:v>
                </c:pt>
                <c:pt idx="8">
                  <c:v>独立工作能力</c:v>
                </c:pt>
              </c:strCache>
            </c:strRef>
          </c:cat>
          <c:val>
            <c:numRef>
              <c:f>Sheet1!$D$2:$D$10</c:f>
              <c:numCache>
                <c:formatCode>0.00%</c:formatCode>
                <c:ptCount val="9"/>
                <c:pt idx="0">
                  <c:v>0.1517</c:v>
                </c:pt>
                <c:pt idx="1">
                  <c:v>0.1115</c:v>
                </c:pt>
                <c:pt idx="2">
                  <c:v>0.1176</c:v>
                </c:pt>
                <c:pt idx="3">
                  <c:v>0.3684</c:v>
                </c:pt>
                <c:pt idx="4">
                  <c:v>0.4582</c:v>
                </c:pt>
                <c:pt idx="5">
                  <c:v>0.3932</c:v>
                </c:pt>
                <c:pt idx="6">
                  <c:v>0.2724</c:v>
                </c:pt>
                <c:pt idx="7">
                  <c:v>0.4396</c:v>
                </c:pt>
                <c:pt idx="8">
                  <c:v>0.2415</c:v>
                </c:pt>
              </c:numCache>
            </c:numRef>
          </c:val>
          <c:smooth val="0"/>
        </c:ser>
        <c:ser>
          <c:idx val="3"/>
          <c:order val="3"/>
          <c:tx>
            <c:strRef>
              <c:f>Sheet1!$E$1</c:f>
              <c:strCache>
                <c:ptCount val="1"/>
                <c:pt idx="0">
                  <c:v>差</c:v>
                </c:pt>
              </c:strCache>
            </c:strRef>
          </c:tx>
          <c:marker>
            <c:symbol val="none"/>
          </c:marker>
          <c:dLbls>
            <c:delete val="1"/>
          </c:dLbls>
          <c:cat>
            <c:strRef>
              <c:f>Sheet1!$A$2:$A$10</c:f>
              <c:strCache>
                <c:ptCount val="9"/>
                <c:pt idx="0">
                  <c:v>事业心、责任心</c:v>
                </c:pt>
                <c:pt idx="1">
                  <c:v>吃苦耐劳精神</c:v>
                </c:pt>
                <c:pt idx="2">
                  <c:v>团队合作精神</c:v>
                </c:pt>
                <c:pt idx="3">
                  <c:v>专业基础知识</c:v>
                </c:pt>
                <c:pt idx="4">
                  <c:v>英语、计算机能力</c:v>
                </c:pt>
                <c:pt idx="5">
                  <c:v>组织管理能力</c:v>
                </c:pt>
                <c:pt idx="6">
                  <c:v>实际动手能力</c:v>
                </c:pt>
                <c:pt idx="7">
                  <c:v>科技创新能力</c:v>
                </c:pt>
                <c:pt idx="8">
                  <c:v>独立工作能力</c:v>
                </c:pt>
              </c:strCache>
            </c:strRef>
          </c:cat>
          <c:val>
            <c:numRef>
              <c:f>Sheet1!$E$2:$E$10</c:f>
              <c:numCache>
                <c:formatCode>0.00%</c:formatCode>
                <c:ptCount val="9"/>
                <c:pt idx="0">
                  <c:v>0.0062</c:v>
                </c:pt>
                <c:pt idx="1">
                  <c:v>0.0062</c:v>
                </c:pt>
                <c:pt idx="2">
                  <c:v>0.0031</c:v>
                </c:pt>
                <c:pt idx="3">
                  <c:v>0.0217</c:v>
                </c:pt>
                <c:pt idx="4">
                  <c:v>0.0155</c:v>
                </c:pt>
                <c:pt idx="5">
                  <c:v>0.0124</c:v>
                </c:pt>
                <c:pt idx="6">
                  <c:v>0.0093</c:v>
                </c:pt>
                <c:pt idx="7">
                  <c:v>0.0464</c:v>
                </c:pt>
                <c:pt idx="8">
                  <c:v>0.0062</c:v>
                </c:pt>
              </c:numCache>
            </c:numRef>
          </c:val>
          <c:smooth val="0"/>
        </c:ser>
        <c:dLbls>
          <c:showLegendKey val="0"/>
          <c:showVal val="0"/>
          <c:showCatName val="0"/>
          <c:showSerName val="0"/>
          <c:showPercent val="0"/>
          <c:showBubbleSize val="0"/>
        </c:dLbls>
        <c:marker val="0"/>
        <c:smooth val="0"/>
        <c:axId val="184188288"/>
        <c:axId val="191763584"/>
      </c:lineChart>
      <c:catAx>
        <c:axId val="184188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1763584"/>
        <c:crosses val="autoZero"/>
        <c:auto val="1"/>
        <c:lblAlgn val="ctr"/>
        <c:lblOffset val="100"/>
        <c:noMultiLvlLbl val="0"/>
      </c:catAx>
      <c:valAx>
        <c:axId val="19176358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41882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0" cap="flat" cmpd="sng" algn="ctr">
      <a:solidFill>
        <a:schemeClr val="tx1">
          <a:tint val="75000"/>
          <a:shade val="95000"/>
          <a:satMod val="105000"/>
        </a:schemeClr>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非常满意</c:v>
                </c:pt>
              </c:strCache>
            </c:strRef>
          </c:tx>
          <c:spPr>
            <a:solidFill>
              <a:schemeClr val="accent1"/>
            </a:solidFill>
            <a:ln>
              <a:noFill/>
            </a:ln>
            <a:effectLst/>
          </c:spPr>
          <c:invertIfNegative val="0"/>
          <c:dLbls>
            <c:delete val="1"/>
          </c:dLbls>
          <c:cat>
            <c:strRef>
              <c:f>Sheet1!$A$2:$A$22</c:f>
              <c:strCache>
                <c:ptCount val="21"/>
                <c:pt idx="0">
                  <c:v>专业基础知识</c:v>
                </c:pt>
                <c:pt idx="1">
                  <c:v>外语应用能力</c:v>
                </c:pt>
                <c:pt idx="2">
                  <c:v>计算机应用能力</c:v>
                </c:pt>
                <c:pt idx="3">
                  <c:v>语言文字能力</c:v>
                </c:pt>
                <c:pt idx="4">
                  <c:v>组织管理能力</c:v>
                </c:pt>
                <c:pt idx="5">
                  <c:v>思想道德素质</c:v>
                </c:pt>
                <c:pt idx="6">
                  <c:v>实践创新能力</c:v>
                </c:pt>
                <c:pt idx="7">
                  <c:v>动手能力和吃苦精神</c:v>
                </c:pt>
                <c:pt idx="8">
                  <c:v>分析问题和解决问题能力</c:v>
                </c:pt>
                <c:pt idx="9">
                  <c:v>团队精神</c:v>
                </c:pt>
                <c:pt idx="10">
                  <c:v>责任感和敬业精神</c:v>
                </c:pt>
                <c:pt idx="11">
                  <c:v>对工作岗位的适应性</c:v>
                </c:pt>
                <c:pt idx="12">
                  <c:v>社交、公关、协作能力</c:v>
                </c:pt>
                <c:pt idx="13">
                  <c:v>对单位的贡献</c:v>
                </c:pt>
                <c:pt idx="14">
                  <c:v>对我校毕业生总体满意度</c:v>
                </c:pt>
                <c:pt idx="15">
                  <c:v>学校对就业工作重视程度</c:v>
                </c:pt>
                <c:pt idx="16">
                  <c:v>校企交流与合作程度</c:v>
                </c:pt>
                <c:pt idx="17">
                  <c:v>就业招聘活动组织情况</c:v>
                </c:pt>
                <c:pt idx="18">
                  <c:v>就业跟踪调查和服务</c:v>
                </c:pt>
                <c:pt idx="19">
                  <c:v>就业工作人员服务态度</c:v>
                </c:pt>
                <c:pt idx="20">
                  <c:v>对我校就业工作总体满意度</c:v>
                </c:pt>
              </c:strCache>
            </c:strRef>
          </c:cat>
          <c:val>
            <c:numRef>
              <c:f>Sheet1!$B$2:$B$22</c:f>
              <c:numCache>
                <c:formatCode>0.00%</c:formatCode>
                <c:ptCount val="21"/>
                <c:pt idx="0">
                  <c:v>0.3532</c:v>
                </c:pt>
                <c:pt idx="1">
                  <c:v>0.2798</c:v>
                </c:pt>
                <c:pt idx="2">
                  <c:v>0.3211</c:v>
                </c:pt>
                <c:pt idx="3">
                  <c:v>0.3165</c:v>
                </c:pt>
                <c:pt idx="4">
                  <c:v>0.2844</c:v>
                </c:pt>
                <c:pt idx="5">
                  <c:v>0.4358</c:v>
                </c:pt>
                <c:pt idx="6">
                  <c:v>0.3394</c:v>
                </c:pt>
                <c:pt idx="7">
                  <c:v>0.4083</c:v>
                </c:pt>
                <c:pt idx="8">
                  <c:v>0.3486</c:v>
                </c:pt>
                <c:pt idx="9">
                  <c:v>0.3853</c:v>
                </c:pt>
                <c:pt idx="10">
                  <c:v>0.4128</c:v>
                </c:pt>
                <c:pt idx="11">
                  <c:v>0.3532</c:v>
                </c:pt>
                <c:pt idx="12">
                  <c:v>0.3165</c:v>
                </c:pt>
                <c:pt idx="13">
                  <c:v>0.3028</c:v>
                </c:pt>
                <c:pt idx="14">
                  <c:v>0.3303</c:v>
                </c:pt>
                <c:pt idx="15">
                  <c:v>0.3624</c:v>
                </c:pt>
                <c:pt idx="16">
                  <c:v>0.2752</c:v>
                </c:pt>
                <c:pt idx="17">
                  <c:v>0.2936</c:v>
                </c:pt>
                <c:pt idx="18">
                  <c:v>0.3119</c:v>
                </c:pt>
                <c:pt idx="19">
                  <c:v>0.3211</c:v>
                </c:pt>
                <c:pt idx="20">
                  <c:v>0.3486</c:v>
                </c:pt>
              </c:numCache>
            </c:numRef>
          </c:val>
        </c:ser>
        <c:ser>
          <c:idx val="1"/>
          <c:order val="1"/>
          <c:tx>
            <c:strRef>
              <c:f>Sheet1!$C$1</c:f>
              <c:strCache>
                <c:ptCount val="1"/>
                <c:pt idx="0">
                  <c:v>满意</c:v>
                </c:pt>
              </c:strCache>
            </c:strRef>
          </c:tx>
          <c:spPr>
            <a:solidFill>
              <a:schemeClr val="accent2"/>
            </a:solidFill>
            <a:ln>
              <a:noFill/>
            </a:ln>
            <a:effectLst/>
          </c:spPr>
          <c:invertIfNegative val="0"/>
          <c:dLbls>
            <c:delete val="1"/>
          </c:dLbls>
          <c:cat>
            <c:strRef>
              <c:f>Sheet1!$A$2:$A$22</c:f>
              <c:strCache>
                <c:ptCount val="21"/>
                <c:pt idx="0">
                  <c:v>专业基础知识</c:v>
                </c:pt>
                <c:pt idx="1">
                  <c:v>外语应用能力</c:v>
                </c:pt>
                <c:pt idx="2">
                  <c:v>计算机应用能力</c:v>
                </c:pt>
                <c:pt idx="3">
                  <c:v>语言文字能力</c:v>
                </c:pt>
                <c:pt idx="4">
                  <c:v>组织管理能力</c:v>
                </c:pt>
                <c:pt idx="5">
                  <c:v>思想道德素质</c:v>
                </c:pt>
                <c:pt idx="6">
                  <c:v>实践创新能力</c:v>
                </c:pt>
                <c:pt idx="7">
                  <c:v>动手能力和吃苦精神</c:v>
                </c:pt>
                <c:pt idx="8">
                  <c:v>分析问题和解决问题能力</c:v>
                </c:pt>
                <c:pt idx="9">
                  <c:v>团队精神</c:v>
                </c:pt>
                <c:pt idx="10">
                  <c:v>责任感和敬业精神</c:v>
                </c:pt>
                <c:pt idx="11">
                  <c:v>对工作岗位的适应性</c:v>
                </c:pt>
                <c:pt idx="12">
                  <c:v>社交、公关、协作能力</c:v>
                </c:pt>
                <c:pt idx="13">
                  <c:v>对单位的贡献</c:v>
                </c:pt>
                <c:pt idx="14">
                  <c:v>对我校毕业生总体满意度</c:v>
                </c:pt>
                <c:pt idx="15">
                  <c:v>学校对就业工作重视程度</c:v>
                </c:pt>
                <c:pt idx="16">
                  <c:v>校企交流与合作程度</c:v>
                </c:pt>
                <c:pt idx="17">
                  <c:v>就业招聘活动组织情况</c:v>
                </c:pt>
                <c:pt idx="18">
                  <c:v>就业跟踪调查和服务</c:v>
                </c:pt>
                <c:pt idx="19">
                  <c:v>就业工作人员服务态度</c:v>
                </c:pt>
                <c:pt idx="20">
                  <c:v>对我校就业工作总体满意度</c:v>
                </c:pt>
              </c:strCache>
            </c:strRef>
          </c:cat>
          <c:val>
            <c:numRef>
              <c:f>Sheet1!$C$2:$C$22</c:f>
              <c:numCache>
                <c:formatCode>0.00%</c:formatCode>
                <c:ptCount val="21"/>
                <c:pt idx="0">
                  <c:v>0.4633</c:v>
                </c:pt>
                <c:pt idx="1">
                  <c:v>0.5</c:v>
                </c:pt>
                <c:pt idx="2">
                  <c:v>0.4633</c:v>
                </c:pt>
                <c:pt idx="3">
                  <c:v>0.4633</c:v>
                </c:pt>
                <c:pt idx="4">
                  <c:v>0.5092</c:v>
                </c:pt>
                <c:pt idx="5">
                  <c:v>0.445</c:v>
                </c:pt>
                <c:pt idx="6">
                  <c:v>0.5138</c:v>
                </c:pt>
                <c:pt idx="7">
                  <c:v>0.4541</c:v>
                </c:pt>
                <c:pt idx="8">
                  <c:v>0.4679</c:v>
                </c:pt>
                <c:pt idx="9">
                  <c:v>0.4908</c:v>
                </c:pt>
                <c:pt idx="10">
                  <c:v>0.4633</c:v>
                </c:pt>
                <c:pt idx="11">
                  <c:v>0.4908</c:v>
                </c:pt>
                <c:pt idx="12">
                  <c:v>0.5275</c:v>
                </c:pt>
                <c:pt idx="13">
                  <c:v>0.5138</c:v>
                </c:pt>
                <c:pt idx="14">
                  <c:v>0.5</c:v>
                </c:pt>
                <c:pt idx="15">
                  <c:v>0.5092</c:v>
                </c:pt>
                <c:pt idx="16">
                  <c:v>0.5367</c:v>
                </c:pt>
                <c:pt idx="17">
                  <c:v>0.5</c:v>
                </c:pt>
                <c:pt idx="18">
                  <c:v>0.5092</c:v>
                </c:pt>
                <c:pt idx="19">
                  <c:v>0.5275</c:v>
                </c:pt>
                <c:pt idx="20">
                  <c:v>0.4633</c:v>
                </c:pt>
              </c:numCache>
            </c:numRef>
          </c:val>
        </c:ser>
        <c:ser>
          <c:idx val="2"/>
          <c:order val="2"/>
          <c:tx>
            <c:strRef>
              <c:f>Sheet1!$D$1</c:f>
              <c:strCache>
                <c:ptCount val="1"/>
                <c:pt idx="0">
                  <c:v>基本满意</c:v>
                </c:pt>
              </c:strCache>
            </c:strRef>
          </c:tx>
          <c:spPr>
            <a:solidFill>
              <a:schemeClr val="accent3"/>
            </a:solidFill>
            <a:ln>
              <a:noFill/>
            </a:ln>
            <a:effectLst/>
          </c:spPr>
          <c:invertIfNegative val="0"/>
          <c:dLbls>
            <c:delete val="1"/>
          </c:dLbls>
          <c:cat>
            <c:strRef>
              <c:f>Sheet1!$A$2:$A$22</c:f>
              <c:strCache>
                <c:ptCount val="21"/>
                <c:pt idx="0">
                  <c:v>专业基础知识</c:v>
                </c:pt>
                <c:pt idx="1">
                  <c:v>外语应用能力</c:v>
                </c:pt>
                <c:pt idx="2">
                  <c:v>计算机应用能力</c:v>
                </c:pt>
                <c:pt idx="3">
                  <c:v>语言文字能力</c:v>
                </c:pt>
                <c:pt idx="4">
                  <c:v>组织管理能力</c:v>
                </c:pt>
                <c:pt idx="5">
                  <c:v>思想道德素质</c:v>
                </c:pt>
                <c:pt idx="6">
                  <c:v>实践创新能力</c:v>
                </c:pt>
                <c:pt idx="7">
                  <c:v>动手能力和吃苦精神</c:v>
                </c:pt>
                <c:pt idx="8">
                  <c:v>分析问题和解决问题能力</c:v>
                </c:pt>
                <c:pt idx="9">
                  <c:v>团队精神</c:v>
                </c:pt>
                <c:pt idx="10">
                  <c:v>责任感和敬业精神</c:v>
                </c:pt>
                <c:pt idx="11">
                  <c:v>对工作岗位的适应性</c:v>
                </c:pt>
                <c:pt idx="12">
                  <c:v>社交、公关、协作能力</c:v>
                </c:pt>
                <c:pt idx="13">
                  <c:v>对单位的贡献</c:v>
                </c:pt>
                <c:pt idx="14">
                  <c:v>对我校毕业生总体满意度</c:v>
                </c:pt>
                <c:pt idx="15">
                  <c:v>学校对就业工作重视程度</c:v>
                </c:pt>
                <c:pt idx="16">
                  <c:v>校企交流与合作程度</c:v>
                </c:pt>
                <c:pt idx="17">
                  <c:v>就业招聘活动组织情况</c:v>
                </c:pt>
                <c:pt idx="18">
                  <c:v>就业跟踪调查和服务</c:v>
                </c:pt>
                <c:pt idx="19">
                  <c:v>就业工作人员服务态度</c:v>
                </c:pt>
                <c:pt idx="20">
                  <c:v>对我校就业工作总体满意度</c:v>
                </c:pt>
              </c:strCache>
            </c:strRef>
          </c:cat>
          <c:val>
            <c:numRef>
              <c:f>Sheet1!$D$2:$D$22</c:f>
              <c:numCache>
                <c:formatCode>0.00%</c:formatCode>
                <c:ptCount val="21"/>
                <c:pt idx="0">
                  <c:v>0.1697</c:v>
                </c:pt>
                <c:pt idx="1">
                  <c:v>0.2798</c:v>
                </c:pt>
                <c:pt idx="2">
                  <c:v>0.1927</c:v>
                </c:pt>
                <c:pt idx="3">
                  <c:v>0.2156</c:v>
                </c:pt>
                <c:pt idx="4">
                  <c:v>0.0972</c:v>
                </c:pt>
                <c:pt idx="5">
                  <c:v>0.1147</c:v>
                </c:pt>
                <c:pt idx="6">
                  <c:v>0.133</c:v>
                </c:pt>
                <c:pt idx="7">
                  <c:v>0.1376</c:v>
                </c:pt>
                <c:pt idx="8">
                  <c:v>0.1835</c:v>
                </c:pt>
                <c:pt idx="9">
                  <c:v>0.1193</c:v>
                </c:pt>
                <c:pt idx="10">
                  <c:v>0.1193</c:v>
                </c:pt>
                <c:pt idx="11">
                  <c:v>0.1514</c:v>
                </c:pt>
                <c:pt idx="12">
                  <c:v>0.1514</c:v>
                </c:pt>
                <c:pt idx="13">
                  <c:v>0.1789</c:v>
                </c:pt>
                <c:pt idx="14">
                  <c:v>0.1606</c:v>
                </c:pt>
                <c:pt idx="15">
                  <c:v>0.1101</c:v>
                </c:pt>
                <c:pt idx="16">
                  <c:v>0.1651</c:v>
                </c:pt>
                <c:pt idx="17">
                  <c:v>0.1927</c:v>
                </c:pt>
                <c:pt idx="18">
                  <c:v>0.1743</c:v>
                </c:pt>
                <c:pt idx="19">
                  <c:v>0.1468</c:v>
                </c:pt>
                <c:pt idx="20">
                  <c:v>0.1789</c:v>
                </c:pt>
              </c:numCache>
            </c:numRef>
          </c:val>
        </c:ser>
        <c:ser>
          <c:idx val="3"/>
          <c:order val="3"/>
          <c:tx>
            <c:strRef>
              <c:f>Sheet1!$E$1</c:f>
              <c:strCache>
                <c:ptCount val="1"/>
                <c:pt idx="0">
                  <c:v>不满意</c:v>
                </c:pt>
              </c:strCache>
            </c:strRef>
          </c:tx>
          <c:spPr>
            <a:solidFill>
              <a:schemeClr val="accent4"/>
            </a:solidFill>
            <a:ln>
              <a:noFill/>
            </a:ln>
            <a:effectLst/>
          </c:spPr>
          <c:invertIfNegative val="0"/>
          <c:dLbls>
            <c:delete val="1"/>
          </c:dLbls>
          <c:cat>
            <c:strRef>
              <c:f>Sheet1!$A$2:$A$22</c:f>
              <c:strCache>
                <c:ptCount val="21"/>
                <c:pt idx="0">
                  <c:v>专业基础知识</c:v>
                </c:pt>
                <c:pt idx="1">
                  <c:v>外语应用能力</c:v>
                </c:pt>
                <c:pt idx="2">
                  <c:v>计算机应用能力</c:v>
                </c:pt>
                <c:pt idx="3">
                  <c:v>语言文字能力</c:v>
                </c:pt>
                <c:pt idx="4">
                  <c:v>组织管理能力</c:v>
                </c:pt>
                <c:pt idx="5">
                  <c:v>思想道德素质</c:v>
                </c:pt>
                <c:pt idx="6">
                  <c:v>实践创新能力</c:v>
                </c:pt>
                <c:pt idx="7">
                  <c:v>动手能力和吃苦精神</c:v>
                </c:pt>
                <c:pt idx="8">
                  <c:v>分析问题和解决问题能力</c:v>
                </c:pt>
                <c:pt idx="9">
                  <c:v>团队精神</c:v>
                </c:pt>
                <c:pt idx="10">
                  <c:v>责任感和敬业精神</c:v>
                </c:pt>
                <c:pt idx="11">
                  <c:v>对工作岗位的适应性</c:v>
                </c:pt>
                <c:pt idx="12">
                  <c:v>社交、公关、协作能力</c:v>
                </c:pt>
                <c:pt idx="13">
                  <c:v>对单位的贡献</c:v>
                </c:pt>
                <c:pt idx="14">
                  <c:v>对我校毕业生总体满意度</c:v>
                </c:pt>
                <c:pt idx="15">
                  <c:v>学校对就业工作重视程度</c:v>
                </c:pt>
                <c:pt idx="16">
                  <c:v>校企交流与合作程度</c:v>
                </c:pt>
                <c:pt idx="17">
                  <c:v>就业招聘活动组织情况</c:v>
                </c:pt>
                <c:pt idx="18">
                  <c:v>就业跟踪调查和服务</c:v>
                </c:pt>
                <c:pt idx="19">
                  <c:v>就业工作人员服务态度</c:v>
                </c:pt>
                <c:pt idx="20">
                  <c:v>对我校就业工作总体满意度</c:v>
                </c:pt>
              </c:strCache>
            </c:strRef>
          </c:cat>
          <c:val>
            <c:numRef>
              <c:f>Sheet1!$E$2:$E$22</c:f>
              <c:numCache>
                <c:formatCode>0.00%</c:formatCode>
                <c:ptCount val="21"/>
                <c:pt idx="0">
                  <c:v>0.0138</c:v>
                </c:pt>
                <c:pt idx="1">
                  <c:v>0.0367</c:v>
                </c:pt>
                <c:pt idx="2">
                  <c:v>0.0229</c:v>
                </c:pt>
                <c:pt idx="3">
                  <c:v>0.0046</c:v>
                </c:pt>
                <c:pt idx="4">
                  <c:v>0.0092</c:v>
                </c:pt>
                <c:pt idx="5">
                  <c:v>0.0046</c:v>
                </c:pt>
                <c:pt idx="6">
                  <c:v>0.0138</c:v>
                </c:pt>
                <c:pt idx="7">
                  <c:v>0</c:v>
                </c:pt>
                <c:pt idx="8">
                  <c:v>0</c:v>
                </c:pt>
                <c:pt idx="9">
                  <c:v>0.0046</c:v>
                </c:pt>
                <c:pt idx="10">
                  <c:v>0.0046</c:v>
                </c:pt>
                <c:pt idx="11">
                  <c:v>0.0046</c:v>
                </c:pt>
                <c:pt idx="12">
                  <c:v>0.0046</c:v>
                </c:pt>
                <c:pt idx="13">
                  <c:v>0.0046</c:v>
                </c:pt>
                <c:pt idx="14">
                  <c:v>0.0092</c:v>
                </c:pt>
                <c:pt idx="15">
                  <c:v>0.0183</c:v>
                </c:pt>
                <c:pt idx="16">
                  <c:v>0.0229</c:v>
                </c:pt>
                <c:pt idx="17">
                  <c:v>0.0138</c:v>
                </c:pt>
                <c:pt idx="18">
                  <c:v>0.0046</c:v>
                </c:pt>
                <c:pt idx="19" c:formatCode="General">
                  <c:v>0.46</c:v>
                </c:pt>
                <c:pt idx="20">
                  <c:v>0.0092</c:v>
                </c:pt>
              </c:numCache>
            </c:numRef>
          </c:val>
        </c:ser>
        <c:dLbls>
          <c:showLegendKey val="0"/>
          <c:showVal val="0"/>
          <c:showCatName val="0"/>
          <c:showSerName val="0"/>
          <c:showPercent val="0"/>
          <c:showBubbleSize val="0"/>
        </c:dLbls>
        <c:gapWidth val="219"/>
        <c:overlap val="0"/>
        <c:axId val="191841024"/>
        <c:axId val="191842560"/>
      </c:barChart>
      <c:catAx>
        <c:axId val="19184102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842560"/>
        <c:crosses val="autoZero"/>
        <c:auto val="1"/>
        <c:lblAlgn val="ctr"/>
        <c:lblOffset val="100"/>
        <c:noMultiLvlLbl val="0"/>
      </c:catAx>
      <c:valAx>
        <c:axId val="191842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841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DF442-97AC-44C1-9952-0EFE3CF446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1312</Words>
  <Characters>7484</Characters>
  <Lines>62</Lines>
  <Paragraphs>17</Paragraphs>
  <TotalTime>53</TotalTime>
  <ScaleCrop>false</ScaleCrop>
  <LinksUpToDate>false</LinksUpToDate>
  <CharactersWithSpaces>8779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2016-12-21T13:47:00Z</dcterms:created>
  <dc:creator>Microsoft</dc:creator>
  <cp:lastModifiedBy>Administrator</cp:lastModifiedBy>
  <cp:lastPrinted>2019-12-26T06:45:00Z</cp:lastPrinted>
  <dcterms:modified xsi:type="dcterms:W3CDTF">2019-12-27T07:05:49Z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